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F90A47"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D955CE" w:rsidRPr="00D955CE" w:rsidRDefault="007A4A4B" w:rsidP="00D955CE">
      <w:pPr>
        <w:jc w:val="center"/>
        <w:rPr>
          <w:rFonts w:ascii="Arial" w:eastAsia="Calibri" w:hAnsi="Arial" w:cs="Arial"/>
          <w:b/>
          <w:i/>
          <w:iCs/>
          <w:color w:val="auto"/>
          <w:kern w:val="0"/>
          <w:sz w:val="22"/>
          <w:szCs w:val="22"/>
          <w:lang w:eastAsia="en-US"/>
        </w:rPr>
      </w:pPr>
      <w:r w:rsidRPr="00363E61">
        <w:rPr>
          <w:rFonts w:ascii="Arial" w:hAnsi="Arial" w:cs="Arial"/>
          <w:b/>
          <w:sz w:val="22"/>
          <w:szCs w:val="22"/>
          <w:lang w:val="sr-Cyrl-CS"/>
        </w:rPr>
        <w:t xml:space="preserve">за отворени поступак јавне набавке– </w:t>
      </w:r>
      <w:r w:rsidR="00D955CE" w:rsidRPr="00D955CE">
        <w:rPr>
          <w:rFonts w:ascii="Arial" w:eastAsia="Calibri" w:hAnsi="Arial" w:cs="Arial"/>
          <w:b/>
          <w:bCs/>
          <w:color w:val="auto"/>
          <w:kern w:val="0"/>
          <w:sz w:val="22"/>
          <w:szCs w:val="22"/>
          <w:lang w:eastAsia="en-US"/>
        </w:rPr>
        <w:t xml:space="preserve">НАБАВКА НОВИХ ВОЗИЛА, ЈН БР. </w:t>
      </w:r>
      <w:r w:rsidR="00D955CE" w:rsidRPr="00D955CE">
        <w:rPr>
          <w:rFonts w:ascii="Arial" w:eastAsia="Calibri" w:hAnsi="Arial" w:cs="Arial"/>
          <w:b/>
          <w:color w:val="auto"/>
          <w:kern w:val="0"/>
          <w:sz w:val="22"/>
          <w:szCs w:val="22"/>
          <w:lang w:eastAsia="en-US"/>
        </w:rPr>
        <w:t xml:space="preserve">ВНР </w:t>
      </w:r>
      <w:r w:rsidR="00D955CE" w:rsidRPr="00D955CE">
        <w:rPr>
          <w:rFonts w:ascii="Arial" w:eastAsia="Calibri" w:hAnsi="Arial" w:cs="Arial"/>
          <w:b/>
          <w:color w:val="auto"/>
          <w:kern w:val="0"/>
          <w:sz w:val="22"/>
          <w:szCs w:val="22"/>
          <w:lang w:eastAsia="en-US"/>
        </w:rPr>
        <w:t>27</w:t>
      </w:r>
      <w:r w:rsidR="00D955CE" w:rsidRPr="00D955CE">
        <w:rPr>
          <w:rFonts w:ascii="Arial" w:eastAsia="Calibri" w:hAnsi="Arial" w:cs="Arial"/>
          <w:b/>
          <w:color w:val="auto"/>
          <w:kern w:val="0"/>
          <w:sz w:val="22"/>
          <w:szCs w:val="22"/>
          <w:lang w:eastAsia="en-US"/>
        </w:rPr>
        <w:t>-I-9/15</w:t>
      </w:r>
    </w:p>
    <w:p w:rsidR="007A4A4B" w:rsidRPr="00363E61" w:rsidRDefault="007A4A4B" w:rsidP="00D955CE">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730401" w:rsidRDefault="007A4A4B" w:rsidP="00730401">
      <w:pPr>
        <w:pStyle w:val="ListParagraph"/>
        <w:numPr>
          <w:ilvl w:val="0"/>
          <w:numId w:val="12"/>
        </w:numPr>
        <w:jc w:val="both"/>
        <w:rPr>
          <w:rFonts w:ascii="Arial" w:eastAsia="TimesNewRomanPSMT" w:hAnsi="Arial" w:cs="Arial"/>
          <w:sz w:val="22"/>
          <w:szCs w:val="22"/>
        </w:rPr>
      </w:pPr>
      <w:r w:rsidRPr="00730401">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30401" w:rsidRPr="00730401"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730401">
        <w:rPr>
          <w:rFonts w:ascii="Arial" w:eastAsia="TimesNewRomanPSMT" w:hAnsi="Arial" w:cs="Arial"/>
          <w:sz w:val="22"/>
          <w:szCs w:val="22"/>
        </w:rPr>
        <w:t>како доказати услове</w:t>
      </w:r>
    </w:p>
    <w:p w:rsidR="00730401" w:rsidRPr="00730401" w:rsidRDefault="00730401" w:rsidP="00730401">
      <w:pPr>
        <w:pStyle w:val="ListParagraph"/>
        <w:numPr>
          <w:ilvl w:val="1"/>
          <w:numId w:val="12"/>
        </w:numPr>
        <w:jc w:val="both"/>
        <w:rPr>
          <w:rFonts w:ascii="Arial" w:eastAsia="TimesNewRomanPSMT" w:hAnsi="Arial" w:cs="Arial"/>
          <w:sz w:val="22"/>
          <w:szCs w:val="22"/>
        </w:rPr>
      </w:pPr>
      <w:r w:rsidRPr="00730401">
        <w:rPr>
          <w:rFonts w:ascii="Arial" w:eastAsia="TimesNewRomanPSMT" w:hAnsi="Arial" w:cs="Arial"/>
          <w:sz w:val="22"/>
          <w:szCs w:val="22"/>
        </w:rPr>
        <w:t>обавезни услови</w:t>
      </w:r>
    </w:p>
    <w:p w:rsidR="00730401" w:rsidRPr="00730401" w:rsidRDefault="00730401" w:rsidP="00730401">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додатни услови</w:t>
      </w:r>
    </w:p>
    <w:p w:rsidR="00730401" w:rsidRPr="00730401" w:rsidRDefault="00730401" w:rsidP="00730401">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изјава</w:t>
      </w:r>
    </w:p>
    <w:p w:rsidR="00730401" w:rsidRDefault="00730401" w:rsidP="00730401">
      <w:pPr>
        <w:jc w:val="both"/>
        <w:rPr>
          <w:rFonts w:ascii="Arial" w:eastAsia="TimesNewRomanPSMT" w:hAnsi="Arial" w:cs="Arial"/>
          <w:sz w:val="22"/>
          <w:szCs w:val="22"/>
        </w:rPr>
      </w:pPr>
      <w:r>
        <w:rPr>
          <w:rFonts w:ascii="Arial" w:eastAsia="TimesNewRomanPSMT" w:hAnsi="Arial" w:cs="Arial"/>
          <w:sz w:val="22"/>
          <w:szCs w:val="22"/>
        </w:rPr>
        <w:t xml:space="preserve">                  </w:t>
      </w:r>
      <w:r w:rsidRPr="00730401">
        <w:rPr>
          <w:rFonts w:ascii="Arial" w:eastAsia="TimesNewRomanPSMT" w:hAnsi="Arial" w:cs="Arial"/>
          <w:sz w:val="22"/>
          <w:szCs w:val="22"/>
        </w:rPr>
        <w:t>5.3а</w:t>
      </w:r>
      <w:r>
        <w:rPr>
          <w:rFonts w:ascii="Arial" w:eastAsia="TimesNewRomanPSMT" w:hAnsi="Arial" w:cs="Arial"/>
          <w:sz w:val="22"/>
          <w:szCs w:val="22"/>
        </w:rPr>
        <w:t xml:space="preserve"> изјава</w:t>
      </w:r>
    </w:p>
    <w:p w:rsidR="00730401" w:rsidRPr="00730401" w:rsidRDefault="00730401" w:rsidP="00730401">
      <w:pPr>
        <w:jc w:val="both"/>
        <w:rPr>
          <w:rFonts w:ascii="Arial" w:eastAsia="TimesNewRomanPSMT" w:hAnsi="Arial" w:cs="Arial"/>
          <w:sz w:val="22"/>
          <w:szCs w:val="22"/>
        </w:rPr>
      </w:pPr>
      <w:r>
        <w:rPr>
          <w:rFonts w:ascii="Arial" w:eastAsia="TimesNewRomanPSMT" w:hAnsi="Arial" w:cs="Arial"/>
          <w:sz w:val="22"/>
          <w:szCs w:val="22"/>
        </w:rPr>
        <w:t xml:space="preserve">                  5.4 изјава</w:t>
      </w:r>
    </w:p>
    <w:p w:rsidR="007A4A4B" w:rsidRPr="00095169" w:rsidRDefault="00730401"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Упутство </w:t>
      </w:r>
      <w:r w:rsidR="007A4A4B" w:rsidRPr="00095169">
        <w:rPr>
          <w:rFonts w:ascii="Arial" w:eastAsia="TimesNewRomanPSMT" w:hAnsi="Arial" w:cs="Arial"/>
          <w:sz w:val="22"/>
          <w:szCs w:val="22"/>
        </w:rPr>
        <w:t>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30401">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30401">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730401">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30401">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730401">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7A4A4B" w:rsidP="007A4A4B">
      <w:pPr>
        <w:jc w:val="both"/>
        <w:rPr>
          <w:rFonts w:ascii="Arial" w:eastAsia="Calibri" w:hAnsi="Arial" w:cs="Arial"/>
          <w:b/>
          <w:bCs/>
          <w:color w:val="auto"/>
          <w:kern w:val="0"/>
          <w:sz w:val="22"/>
          <w:szCs w:val="22"/>
          <w:lang w:eastAsia="en-US"/>
        </w:rPr>
      </w:pPr>
      <w:r w:rsidRPr="00095169">
        <w:rPr>
          <w:rFonts w:ascii="Arial" w:hAnsi="Arial" w:cs="Arial"/>
          <w:sz w:val="22"/>
          <w:szCs w:val="22"/>
        </w:rPr>
        <w:t xml:space="preserve">Предмет </w:t>
      </w:r>
      <w:r w:rsidR="00D955CE" w:rsidRPr="00D955CE">
        <w:rPr>
          <w:rFonts w:ascii="Arial" w:eastAsia="Calibri" w:hAnsi="Arial" w:cs="Arial"/>
          <w:b/>
          <w:bCs/>
          <w:color w:val="auto"/>
          <w:kern w:val="0"/>
          <w:sz w:val="22"/>
          <w:szCs w:val="22"/>
          <w:lang w:eastAsia="en-US"/>
        </w:rPr>
        <w:t xml:space="preserve">ЈН БР. </w:t>
      </w:r>
      <w:r w:rsidR="00D955CE" w:rsidRPr="00D955CE">
        <w:rPr>
          <w:rFonts w:ascii="Arial" w:eastAsia="Calibri" w:hAnsi="Arial" w:cs="Arial"/>
          <w:b/>
          <w:color w:val="auto"/>
          <w:kern w:val="0"/>
          <w:sz w:val="22"/>
          <w:szCs w:val="22"/>
          <w:lang w:eastAsia="en-US"/>
        </w:rPr>
        <w:t xml:space="preserve">ВНР </w:t>
      </w:r>
      <w:r w:rsidR="00D955CE" w:rsidRPr="00D955CE">
        <w:rPr>
          <w:rFonts w:ascii="Arial" w:eastAsia="Calibri" w:hAnsi="Arial" w:cs="Arial"/>
          <w:b/>
          <w:color w:val="auto"/>
          <w:kern w:val="0"/>
          <w:sz w:val="22"/>
          <w:szCs w:val="22"/>
          <w:lang w:eastAsia="en-US"/>
        </w:rPr>
        <w:t>27</w:t>
      </w:r>
      <w:r w:rsidR="00D955CE" w:rsidRPr="00D955CE">
        <w:rPr>
          <w:rFonts w:ascii="Arial" w:eastAsia="Calibri" w:hAnsi="Arial" w:cs="Arial"/>
          <w:b/>
          <w:color w:val="auto"/>
          <w:kern w:val="0"/>
          <w:sz w:val="22"/>
          <w:szCs w:val="22"/>
          <w:lang w:eastAsia="en-US"/>
        </w:rPr>
        <w:t>-I-9/15</w:t>
      </w:r>
      <w:r w:rsidR="00D955CE">
        <w:rPr>
          <w:rFonts w:ascii="Arial" w:eastAsia="Calibri" w:hAnsi="Arial" w:cs="Arial"/>
          <w:b/>
          <w:color w:val="auto"/>
          <w:kern w:val="0"/>
          <w:sz w:val="22"/>
          <w:szCs w:val="22"/>
          <w:lang w:eastAsia="en-US"/>
        </w:rPr>
        <w:t xml:space="preserve"> </w:t>
      </w:r>
      <w:r w:rsidRPr="00095169">
        <w:rPr>
          <w:rFonts w:ascii="Arial" w:hAnsi="Arial" w:cs="Arial"/>
          <w:sz w:val="22"/>
          <w:szCs w:val="22"/>
        </w:rPr>
        <w:t xml:space="preserve">је набавка </w:t>
      </w:r>
      <w:r w:rsidR="009B0B89">
        <w:rPr>
          <w:rFonts w:ascii="Arial" w:hAnsi="Arial" w:cs="Arial"/>
          <w:sz w:val="22"/>
          <w:szCs w:val="22"/>
        </w:rPr>
        <w:t>доб</w:t>
      </w:r>
      <w:r w:rsidR="00363E61">
        <w:rPr>
          <w:rFonts w:ascii="Arial" w:hAnsi="Arial" w:cs="Arial"/>
          <w:sz w:val="22"/>
          <w:szCs w:val="22"/>
        </w:rPr>
        <w:t>а</w:t>
      </w:r>
      <w:r w:rsidR="009B0B89">
        <w:rPr>
          <w:rFonts w:ascii="Arial" w:hAnsi="Arial" w:cs="Arial"/>
          <w:sz w:val="22"/>
          <w:szCs w:val="22"/>
        </w:rPr>
        <w:t>ра</w:t>
      </w:r>
      <w:r w:rsidRPr="00095169">
        <w:rPr>
          <w:rFonts w:ascii="Arial" w:hAnsi="Arial" w:cs="Arial"/>
          <w:i/>
          <w:sz w:val="22"/>
          <w:szCs w:val="22"/>
        </w:rPr>
        <w:t xml:space="preserve"> – </w:t>
      </w:r>
      <w:r w:rsidR="00D955CE" w:rsidRPr="00D955CE">
        <w:rPr>
          <w:rFonts w:ascii="Arial" w:eastAsia="Calibri" w:hAnsi="Arial" w:cs="Arial"/>
          <w:b/>
          <w:bCs/>
          <w:color w:val="auto"/>
          <w:kern w:val="0"/>
          <w:sz w:val="22"/>
          <w:szCs w:val="22"/>
          <w:lang w:eastAsia="en-US"/>
        </w:rPr>
        <w:t>НАБАВКА НОВИХ ВОЗИЛА</w:t>
      </w:r>
      <w:r w:rsidR="00D955CE">
        <w:rPr>
          <w:rFonts w:ascii="Arial" w:eastAsia="Calibri" w:hAnsi="Arial" w:cs="Arial"/>
          <w:b/>
          <w:bCs/>
          <w:color w:val="auto"/>
          <w:kern w:val="0"/>
          <w:sz w:val="22"/>
          <w:szCs w:val="22"/>
          <w:lang w:eastAsia="en-US"/>
        </w:rPr>
        <w:t>.</w:t>
      </w:r>
    </w:p>
    <w:p w:rsidR="00D955CE" w:rsidRPr="00D955CE" w:rsidRDefault="00D955CE" w:rsidP="007A4A4B">
      <w:pPr>
        <w:jc w:val="both"/>
        <w:rPr>
          <w:rFonts w:ascii="Arial" w:eastAsia="Calibri" w:hAnsi="Arial" w:cs="Arial"/>
          <w:b/>
          <w:i/>
          <w:iCs/>
          <w:color w:val="auto"/>
          <w:kern w:val="0"/>
          <w:sz w:val="22"/>
          <w:szCs w:val="22"/>
          <w:lang w:eastAsia="en-US"/>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D955CE" w:rsidRPr="0064553E" w:rsidRDefault="00D955CE" w:rsidP="00D955CE">
      <w:pPr>
        <w:jc w:val="both"/>
        <w:rPr>
          <w:rFonts w:ascii="Arial" w:hAnsi="Arial" w:cs="Arial"/>
          <w:sz w:val="22"/>
          <w:szCs w:val="22"/>
        </w:rPr>
      </w:pPr>
      <w:r>
        <w:rPr>
          <w:rFonts w:ascii="Arial" w:hAnsi="Arial" w:cs="Arial"/>
          <w:bCs/>
          <w:sz w:val="22"/>
          <w:szCs w:val="22"/>
        </w:rPr>
        <w:t xml:space="preserve">Наташа Вукчевић, </w:t>
      </w:r>
      <w:hyperlink r:id="rId8" w:history="1">
        <w:r w:rsidRPr="0024675D">
          <w:rPr>
            <w:rStyle w:val="Hyperlink"/>
            <w:rFonts w:ascii="Arial" w:hAnsi="Arial" w:cs="Arial"/>
            <w:sz w:val="22"/>
            <w:szCs w:val="22"/>
          </w:rPr>
          <w:t>natasa</w:t>
        </w:r>
        <w:r w:rsidRPr="0024675D">
          <w:rPr>
            <w:rStyle w:val="Hyperlink"/>
            <w:rFonts w:ascii="Arial" w:hAnsi="Arial" w:cs="Arial"/>
            <w:sz w:val="22"/>
            <w:szCs w:val="22"/>
            <w:lang w:val="ru-RU"/>
          </w:rPr>
          <w:t>.</w:t>
        </w:r>
        <w:r w:rsidRPr="0024675D">
          <w:rPr>
            <w:rStyle w:val="Hyperlink"/>
            <w:rFonts w:ascii="Arial" w:hAnsi="Arial" w:cs="Arial"/>
            <w:sz w:val="22"/>
            <w:szCs w:val="22"/>
          </w:rPr>
          <w:t>vukcevic</w:t>
        </w:r>
        <w:r w:rsidRPr="0024675D">
          <w:rPr>
            <w:rStyle w:val="Hyperlink"/>
            <w:rFonts w:ascii="Arial" w:hAnsi="Arial" w:cs="Arial"/>
            <w:sz w:val="22"/>
            <w:szCs w:val="22"/>
            <w:lang w:val="ru-RU"/>
          </w:rPr>
          <w:t>@</w:t>
        </w:r>
        <w:r w:rsidRPr="0024675D">
          <w:rPr>
            <w:rStyle w:val="Hyperlink"/>
            <w:rFonts w:ascii="Arial" w:hAnsi="Arial" w:cs="Arial"/>
            <w:sz w:val="22"/>
            <w:szCs w:val="22"/>
          </w:rPr>
          <w:t>zdravlje</w:t>
        </w:r>
        <w:r w:rsidRPr="0024675D">
          <w:rPr>
            <w:rStyle w:val="Hyperlink"/>
            <w:rFonts w:ascii="Arial" w:hAnsi="Arial" w:cs="Arial"/>
            <w:sz w:val="22"/>
            <w:szCs w:val="22"/>
            <w:lang w:val="ru-RU"/>
          </w:rPr>
          <w:t>.</w:t>
        </w:r>
        <w:r w:rsidRPr="0024675D">
          <w:rPr>
            <w:rStyle w:val="Hyperlink"/>
            <w:rFonts w:ascii="Arial" w:hAnsi="Arial" w:cs="Arial"/>
            <w:sz w:val="22"/>
            <w:szCs w:val="22"/>
          </w:rPr>
          <w:t>org</w:t>
        </w:r>
        <w:r w:rsidRPr="0024675D">
          <w:rPr>
            <w:rStyle w:val="Hyperlink"/>
            <w:rFonts w:ascii="Arial" w:hAnsi="Arial" w:cs="Arial"/>
            <w:sz w:val="22"/>
            <w:szCs w:val="22"/>
            <w:lang w:val="ru-RU"/>
          </w:rPr>
          <w:t>.</w:t>
        </w:r>
        <w:r w:rsidRPr="0024675D">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D955CE" w:rsidRPr="00DF66FD" w:rsidRDefault="00DF66FD" w:rsidP="00D955CE">
      <w:pPr>
        <w:ind w:left="-284"/>
        <w:jc w:val="both"/>
        <w:rPr>
          <w:rFonts w:ascii="Arial" w:hAnsi="Arial"/>
          <w:sz w:val="22"/>
          <w:szCs w:val="22"/>
        </w:rPr>
      </w:pPr>
      <w:r>
        <w:rPr>
          <w:rFonts w:ascii="Arial" w:hAnsi="Arial" w:cs="Arial"/>
          <w:sz w:val="22"/>
          <w:szCs w:val="22"/>
          <w:lang w:val="sr-Cyrl-CS"/>
        </w:rPr>
        <w:t xml:space="preserve">     </w:t>
      </w:r>
      <w:r w:rsidR="00D955CE" w:rsidRPr="00095169">
        <w:rPr>
          <w:rFonts w:ascii="Arial" w:hAnsi="Arial" w:cs="Arial"/>
          <w:sz w:val="22"/>
          <w:szCs w:val="22"/>
          <w:lang w:val="sr-Cyrl-CS"/>
        </w:rPr>
        <w:t xml:space="preserve">Предмет јавне набавке </w:t>
      </w:r>
      <w:r w:rsidR="00D955CE">
        <w:rPr>
          <w:rFonts w:ascii="Arial" w:hAnsi="Arial" w:cs="Arial"/>
          <w:sz w:val="22"/>
          <w:szCs w:val="22"/>
          <w:lang w:val="sr-Cyrl-CS"/>
        </w:rPr>
        <w:t>је</w:t>
      </w:r>
      <w:r w:rsidR="00D955CE" w:rsidRPr="00095169">
        <w:rPr>
          <w:rFonts w:ascii="Arial" w:hAnsi="Arial" w:cs="Arial"/>
          <w:sz w:val="22"/>
          <w:szCs w:val="22"/>
          <w:lang w:val="sr-Cyrl-CS"/>
        </w:rPr>
        <w:t xml:space="preserve"> </w:t>
      </w:r>
      <w:r w:rsidR="00D955CE">
        <w:rPr>
          <w:rFonts w:ascii="Arial" w:hAnsi="Arial" w:cs="Arial"/>
          <w:sz w:val="22"/>
          <w:szCs w:val="22"/>
          <w:lang w:val="sr-Cyrl-CS"/>
        </w:rPr>
        <w:t>куповина</w:t>
      </w:r>
      <w:r w:rsidR="00D955CE" w:rsidRPr="00095169">
        <w:rPr>
          <w:rFonts w:ascii="Arial" w:hAnsi="Arial" w:cs="Arial"/>
          <w:sz w:val="22"/>
          <w:szCs w:val="22"/>
          <w:lang w:val="sr-Cyrl-CS"/>
        </w:rPr>
        <w:t xml:space="preserve"> </w:t>
      </w:r>
      <w:r w:rsidR="00D955CE">
        <w:rPr>
          <w:rFonts w:ascii="Arial" w:hAnsi="Arial" w:cs="Arial"/>
          <w:bCs/>
          <w:sz w:val="22"/>
          <w:szCs w:val="22"/>
        </w:rPr>
        <w:t xml:space="preserve">једног теретног возила са </w:t>
      </w:r>
      <w:r w:rsidR="00D955CE">
        <w:rPr>
          <w:rFonts w:ascii="Arial" w:hAnsi="Arial" w:cs="Arial"/>
          <w:bCs/>
          <w:sz w:val="22"/>
          <w:szCs w:val="22"/>
          <w:lang/>
        </w:rPr>
        <w:t xml:space="preserve">могућношћу опремања товарног простора </w:t>
      </w:r>
      <w:r w:rsidR="00D955CE">
        <w:rPr>
          <w:rFonts w:ascii="Arial" w:hAnsi="Arial" w:cs="Arial"/>
          <w:bCs/>
          <w:sz w:val="22"/>
          <w:szCs w:val="22"/>
        </w:rPr>
        <w:t>расхладним системом за транспорт вакцина</w:t>
      </w:r>
      <w:r w:rsidR="00D955CE">
        <w:rPr>
          <w:rFonts w:ascii="Arial" w:hAnsi="Arial" w:cs="Arial"/>
          <w:bCs/>
          <w:sz w:val="22"/>
          <w:szCs w:val="22"/>
          <w:lang/>
        </w:rPr>
        <w:t xml:space="preserve"> (термоизолован)</w:t>
      </w:r>
      <w:r w:rsidR="00D955CE">
        <w:rPr>
          <w:rFonts w:ascii="Arial" w:hAnsi="Arial" w:cs="Arial"/>
          <w:bCs/>
          <w:sz w:val="22"/>
          <w:szCs w:val="22"/>
        </w:rPr>
        <w:t xml:space="preserve"> и системом за мониторинг температур</w:t>
      </w:r>
      <w:r w:rsidR="00D955CE">
        <w:rPr>
          <w:rFonts w:ascii="Arial" w:hAnsi="Arial" w:cs="Arial"/>
          <w:bCs/>
          <w:sz w:val="22"/>
          <w:szCs w:val="22"/>
          <w:lang/>
        </w:rPr>
        <w:t>е</w:t>
      </w:r>
      <w:r w:rsidR="00D955CE">
        <w:rPr>
          <w:rFonts w:ascii="Arial" w:hAnsi="Arial" w:cs="Arial"/>
          <w:bCs/>
          <w:sz w:val="22"/>
          <w:szCs w:val="22"/>
        </w:rPr>
        <w:t>.</w:t>
      </w:r>
    </w:p>
    <w:p w:rsidR="00D955CE" w:rsidRPr="00DF66FD" w:rsidRDefault="00D955CE" w:rsidP="00D955CE">
      <w:pPr>
        <w:autoSpaceDE w:val="0"/>
        <w:autoSpaceDN w:val="0"/>
        <w:adjustRightInd w:val="0"/>
        <w:jc w:val="both"/>
        <w:rPr>
          <w:rFonts w:ascii="Arial" w:hAnsi="Arial" w:cs="Arial"/>
          <w:b/>
          <w:sz w:val="22"/>
          <w:szCs w:val="22"/>
        </w:rPr>
      </w:pPr>
    </w:p>
    <w:p w:rsidR="00D955CE" w:rsidRDefault="00D955CE" w:rsidP="00D955CE">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Pr="00DF66FD">
        <w:rPr>
          <w:rFonts w:ascii="Arial" w:hAnsi="Arial" w:cs="Arial"/>
          <w:sz w:val="22"/>
          <w:szCs w:val="22"/>
        </w:rPr>
        <w:t>34114000 – специјализована возила</w:t>
      </w:r>
      <w:r>
        <w:rPr>
          <w:rFonts w:ascii="Arial" w:hAnsi="Arial" w:cs="Arial"/>
          <w:sz w:val="22"/>
          <w:szCs w:val="22"/>
        </w:rPr>
        <w:t>.</w:t>
      </w:r>
    </w:p>
    <w:p w:rsidR="00DF66FD" w:rsidRDefault="00DF66FD" w:rsidP="00D955CE">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363E61"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D955CE" w:rsidRPr="00D955CE" w:rsidRDefault="00D955CE" w:rsidP="00D955CE">
      <w:pPr>
        <w:ind w:left="-284"/>
        <w:jc w:val="both"/>
        <w:rPr>
          <w:rFonts w:ascii="Arial" w:hAnsi="Arial"/>
          <w:sz w:val="22"/>
          <w:szCs w:val="22"/>
        </w:rPr>
      </w:pPr>
      <w:r w:rsidRPr="0064553E">
        <w:rPr>
          <w:rFonts w:ascii="Arial" w:hAnsi="Arial" w:cs="Arial"/>
          <w:color w:val="auto"/>
          <w:sz w:val="22"/>
          <w:szCs w:val="22"/>
          <w:lang w:val="sr-Cyrl-CS"/>
        </w:rPr>
        <w:t>Под предметним јавном набавком подразумева се куповина једног теретног возила</w:t>
      </w:r>
      <w:r w:rsidRPr="0064553E">
        <w:rPr>
          <w:rFonts w:ascii="Arial" w:hAnsi="Arial" w:cs="Arial"/>
          <w:bCs/>
          <w:color w:val="auto"/>
          <w:sz w:val="22"/>
          <w:szCs w:val="22"/>
          <w:lang w:val="ru-RU"/>
        </w:rPr>
        <w:t xml:space="preserve"> </w:t>
      </w:r>
      <w:r>
        <w:rPr>
          <w:rFonts w:ascii="Arial" w:hAnsi="Arial" w:cs="Arial"/>
          <w:bCs/>
          <w:color w:val="auto"/>
          <w:sz w:val="22"/>
          <w:szCs w:val="22"/>
          <w:lang w:val="ru-RU"/>
        </w:rPr>
        <w:t xml:space="preserve">са </w:t>
      </w:r>
      <w:r>
        <w:rPr>
          <w:rFonts w:ascii="Arial" w:hAnsi="Arial" w:cs="Arial"/>
          <w:bCs/>
          <w:sz w:val="22"/>
          <w:szCs w:val="22"/>
          <w:lang/>
        </w:rPr>
        <w:t xml:space="preserve">могућношћу опремања товарног простора </w:t>
      </w:r>
      <w:r>
        <w:rPr>
          <w:rFonts w:ascii="Arial" w:hAnsi="Arial" w:cs="Arial"/>
          <w:bCs/>
          <w:sz w:val="22"/>
          <w:szCs w:val="22"/>
        </w:rPr>
        <w:t>расхладним системом за транспорт вакцина</w:t>
      </w:r>
      <w:r>
        <w:rPr>
          <w:rFonts w:ascii="Arial" w:hAnsi="Arial" w:cs="Arial"/>
          <w:bCs/>
          <w:sz w:val="22"/>
          <w:szCs w:val="22"/>
          <w:lang/>
        </w:rPr>
        <w:t xml:space="preserve"> (термоизолован)</w:t>
      </w:r>
      <w:r>
        <w:rPr>
          <w:rFonts w:ascii="Arial" w:hAnsi="Arial" w:cs="Arial"/>
          <w:bCs/>
          <w:sz w:val="22"/>
          <w:szCs w:val="22"/>
        </w:rPr>
        <w:t xml:space="preserve"> и системом за мониторинг температур</w:t>
      </w:r>
      <w:r>
        <w:rPr>
          <w:rFonts w:ascii="Arial" w:hAnsi="Arial" w:cs="Arial"/>
          <w:bCs/>
          <w:sz w:val="22"/>
          <w:szCs w:val="22"/>
          <w:lang/>
        </w:rPr>
        <w:t xml:space="preserve">е, </w:t>
      </w:r>
      <w:r w:rsidRPr="0064553E">
        <w:rPr>
          <w:rFonts w:ascii="Arial" w:hAnsi="Arial" w:cs="Arial"/>
          <w:bCs/>
          <w:color w:val="auto"/>
          <w:sz w:val="22"/>
          <w:szCs w:val="22"/>
          <w:lang w:val="ru-RU"/>
        </w:rPr>
        <w:t>следећих техничких карактеристика:</w:t>
      </w:r>
    </w:p>
    <w:p w:rsidR="00D955CE" w:rsidRPr="0064553E" w:rsidRDefault="00D955CE" w:rsidP="00D955CE">
      <w:pPr>
        <w:ind w:left="-284"/>
        <w:jc w:val="both"/>
        <w:rPr>
          <w:rFonts w:ascii="Arial" w:hAnsi="Arial" w:cs="Arial"/>
          <w:bCs/>
          <w:color w:val="auto"/>
          <w:sz w:val="22"/>
          <w:szCs w:val="22"/>
          <w:lang w:val="ru-RU"/>
        </w:rPr>
      </w:pPr>
      <w:r w:rsidRPr="0064553E">
        <w:rPr>
          <w:rFonts w:ascii="Arial" w:hAnsi="Arial" w:cs="Arial"/>
          <w:bCs/>
          <w:color w:val="auto"/>
          <w:sz w:val="22"/>
          <w:szCs w:val="22"/>
          <w:lang w:val="ru-RU"/>
        </w:rPr>
        <w:t xml:space="preserve"> </w:t>
      </w:r>
    </w:p>
    <w:p w:rsidR="00D955CE" w:rsidRPr="006B2150" w:rsidRDefault="00D955CE" w:rsidP="00D955CE">
      <w:pPr>
        <w:pStyle w:val="ListParagraph"/>
        <w:numPr>
          <w:ilvl w:val="0"/>
          <w:numId w:val="31"/>
        </w:numPr>
        <w:jc w:val="both"/>
        <w:rPr>
          <w:rFonts w:ascii="Arial" w:hAnsi="Arial" w:cs="Arial"/>
          <w:color w:val="auto"/>
          <w:sz w:val="22"/>
          <w:szCs w:val="22"/>
        </w:rPr>
      </w:pPr>
      <w:r w:rsidRPr="006B2150">
        <w:rPr>
          <w:rFonts w:ascii="Arial" w:hAnsi="Arial" w:cs="Arial"/>
          <w:color w:val="auto"/>
          <w:sz w:val="22"/>
          <w:szCs w:val="22"/>
        </w:rPr>
        <w:t xml:space="preserve">Дужина возила </w:t>
      </w:r>
      <w:r w:rsidR="006B2150" w:rsidRPr="006B2150">
        <w:rPr>
          <w:rFonts w:ascii="Arial" w:hAnsi="Arial" w:cs="Arial"/>
          <w:color w:val="auto"/>
          <w:sz w:val="22"/>
          <w:szCs w:val="22"/>
          <w:lang/>
        </w:rPr>
        <w:t xml:space="preserve">4,2 – 4,5 </w:t>
      </w:r>
      <w:r w:rsidR="006B2150" w:rsidRPr="006B2150">
        <w:rPr>
          <w:rFonts w:ascii="Arial" w:hAnsi="Arial" w:cs="Arial"/>
          <w:color w:val="auto"/>
          <w:sz w:val="22"/>
          <w:szCs w:val="22"/>
          <w:lang/>
        </w:rPr>
        <w:t>m</w:t>
      </w:r>
    </w:p>
    <w:p w:rsidR="00D955CE" w:rsidRPr="006B2150" w:rsidRDefault="00D955CE" w:rsidP="00D955CE">
      <w:pPr>
        <w:pStyle w:val="ListParagraph"/>
        <w:numPr>
          <w:ilvl w:val="0"/>
          <w:numId w:val="31"/>
        </w:numPr>
        <w:jc w:val="both"/>
        <w:rPr>
          <w:rFonts w:ascii="Arial" w:hAnsi="Arial" w:cs="Arial"/>
          <w:color w:val="auto"/>
          <w:sz w:val="22"/>
          <w:szCs w:val="22"/>
        </w:rPr>
      </w:pPr>
      <w:r w:rsidRPr="006B2150">
        <w:rPr>
          <w:rFonts w:ascii="Arial" w:hAnsi="Arial" w:cs="Arial"/>
          <w:color w:val="auto"/>
          <w:sz w:val="22"/>
          <w:szCs w:val="22"/>
        </w:rPr>
        <w:t>Боја бела</w:t>
      </w:r>
    </w:p>
    <w:p w:rsidR="00D955CE" w:rsidRPr="006B2150" w:rsidRDefault="00D955CE" w:rsidP="00D955CE">
      <w:pPr>
        <w:pStyle w:val="ListParagraph"/>
        <w:numPr>
          <w:ilvl w:val="0"/>
          <w:numId w:val="31"/>
        </w:numPr>
        <w:jc w:val="both"/>
        <w:rPr>
          <w:rFonts w:ascii="Arial" w:hAnsi="Arial" w:cs="Arial"/>
          <w:color w:val="auto"/>
          <w:sz w:val="22"/>
          <w:szCs w:val="22"/>
        </w:rPr>
      </w:pPr>
      <w:r w:rsidRPr="006B2150">
        <w:rPr>
          <w:rFonts w:ascii="Arial" w:hAnsi="Arial" w:cs="Arial"/>
          <w:color w:val="auto"/>
          <w:sz w:val="22"/>
          <w:szCs w:val="22"/>
          <w:lang/>
        </w:rPr>
        <w:t>Дизел</w:t>
      </w:r>
      <w:r w:rsidRPr="006B2150">
        <w:rPr>
          <w:rFonts w:ascii="Arial" w:hAnsi="Arial" w:cs="Arial"/>
          <w:color w:val="auto"/>
          <w:sz w:val="22"/>
          <w:szCs w:val="22"/>
        </w:rPr>
        <w:t xml:space="preserve"> мотор </w:t>
      </w:r>
      <w:r w:rsidRPr="006B2150">
        <w:rPr>
          <w:rFonts w:ascii="Arial" w:hAnsi="Arial" w:cs="Arial"/>
          <w:color w:val="auto"/>
          <w:sz w:val="22"/>
          <w:szCs w:val="22"/>
          <w:lang/>
        </w:rPr>
        <w:t xml:space="preserve">са снагом од </w:t>
      </w:r>
      <w:r w:rsidR="006B2150" w:rsidRPr="006B2150">
        <w:rPr>
          <w:rFonts w:ascii="Arial" w:hAnsi="Arial" w:cs="Arial"/>
          <w:color w:val="auto"/>
          <w:sz w:val="22"/>
          <w:szCs w:val="22"/>
          <w:lang/>
        </w:rPr>
        <w:t xml:space="preserve">60-70 </w:t>
      </w:r>
      <w:r w:rsidR="006B2150" w:rsidRPr="006B2150">
        <w:rPr>
          <w:rFonts w:ascii="Arial" w:hAnsi="Arial" w:cs="Arial"/>
          <w:color w:val="auto"/>
          <w:sz w:val="22"/>
          <w:szCs w:val="22"/>
          <w:lang/>
        </w:rPr>
        <w:t>kw</w:t>
      </w:r>
    </w:p>
    <w:p w:rsidR="00D955CE" w:rsidRPr="006B2150" w:rsidRDefault="00D955CE" w:rsidP="00D955CE">
      <w:pPr>
        <w:pStyle w:val="ListParagraph"/>
        <w:numPr>
          <w:ilvl w:val="0"/>
          <w:numId w:val="31"/>
        </w:numPr>
        <w:jc w:val="both"/>
        <w:rPr>
          <w:rFonts w:ascii="Arial" w:hAnsi="Arial" w:cs="Arial"/>
          <w:color w:val="auto"/>
          <w:sz w:val="22"/>
          <w:szCs w:val="22"/>
        </w:rPr>
      </w:pPr>
      <w:r w:rsidRPr="006B2150">
        <w:rPr>
          <w:rFonts w:ascii="Arial" w:hAnsi="Arial" w:cs="Arial"/>
          <w:color w:val="auto"/>
          <w:sz w:val="22"/>
          <w:szCs w:val="22"/>
        </w:rPr>
        <w:t>Снага мотора 50-60 kw</w:t>
      </w:r>
    </w:p>
    <w:p w:rsidR="00D955CE" w:rsidRPr="006B2150" w:rsidRDefault="00D955CE" w:rsidP="00D955CE">
      <w:pPr>
        <w:pStyle w:val="ListParagraph"/>
        <w:numPr>
          <w:ilvl w:val="0"/>
          <w:numId w:val="31"/>
        </w:numPr>
        <w:jc w:val="both"/>
        <w:rPr>
          <w:rFonts w:ascii="Arial" w:hAnsi="Arial" w:cs="Arial"/>
          <w:color w:val="auto"/>
          <w:sz w:val="22"/>
          <w:szCs w:val="22"/>
          <w:lang w:val="ru-RU"/>
        </w:rPr>
      </w:pPr>
      <w:r w:rsidRPr="006B2150">
        <w:rPr>
          <w:rFonts w:ascii="Arial" w:hAnsi="Arial" w:cs="Arial"/>
          <w:color w:val="auto"/>
          <w:sz w:val="22"/>
          <w:szCs w:val="22"/>
          <w:lang w:val="ru-RU"/>
        </w:rPr>
        <w:t xml:space="preserve">Двоје путничких врата </w:t>
      </w:r>
    </w:p>
    <w:p w:rsidR="00D955CE" w:rsidRPr="006B2150" w:rsidRDefault="00D955CE" w:rsidP="00D955CE">
      <w:pPr>
        <w:pStyle w:val="ListParagraph"/>
        <w:numPr>
          <w:ilvl w:val="0"/>
          <w:numId w:val="31"/>
        </w:numPr>
        <w:jc w:val="both"/>
        <w:rPr>
          <w:rFonts w:ascii="Arial" w:hAnsi="Arial" w:cs="Arial"/>
          <w:color w:val="auto"/>
          <w:sz w:val="22"/>
          <w:szCs w:val="22"/>
          <w:lang w:val="ru-RU"/>
        </w:rPr>
      </w:pPr>
      <w:r w:rsidRPr="006B2150">
        <w:rPr>
          <w:rFonts w:ascii="Arial" w:hAnsi="Arial" w:cs="Arial"/>
          <w:bCs/>
          <w:color w:val="auto"/>
          <w:sz w:val="22"/>
          <w:szCs w:val="22"/>
          <w:lang w:val="ru-RU"/>
        </w:rPr>
        <w:t>Равни приступ</w:t>
      </w:r>
      <w:r w:rsidRPr="006B2150">
        <w:rPr>
          <w:rFonts w:ascii="Arial" w:hAnsi="Arial" w:cs="Arial"/>
          <w:color w:val="auto"/>
          <w:sz w:val="22"/>
          <w:szCs w:val="22"/>
          <w:lang w:val="ru-RU"/>
        </w:rPr>
        <w:t xml:space="preserve"> </w:t>
      </w:r>
      <w:r w:rsidRPr="006B2150">
        <w:rPr>
          <w:rFonts w:ascii="Arial" w:hAnsi="Arial" w:cs="Arial"/>
          <w:bCs/>
          <w:color w:val="auto"/>
          <w:sz w:val="22"/>
          <w:szCs w:val="22"/>
          <w:lang w:val="ru-RU"/>
        </w:rPr>
        <w:t>товарном простору</w:t>
      </w:r>
      <w:r w:rsidR="006B2150" w:rsidRPr="006B2150">
        <w:rPr>
          <w:rFonts w:ascii="Arial" w:hAnsi="Arial" w:cs="Arial"/>
          <w:bCs/>
          <w:color w:val="auto"/>
          <w:sz w:val="22"/>
          <w:szCs w:val="22"/>
          <w:lang/>
        </w:rPr>
        <w:t xml:space="preserve"> </w:t>
      </w:r>
      <w:r w:rsidR="006B2150" w:rsidRPr="006B2150">
        <w:rPr>
          <w:rFonts w:ascii="Arial" w:hAnsi="Arial" w:cs="Arial"/>
          <w:color w:val="auto"/>
          <w:sz w:val="22"/>
          <w:szCs w:val="22"/>
          <w:lang/>
        </w:rPr>
        <w:t>са</w:t>
      </w:r>
      <w:r w:rsidR="006B2150" w:rsidRPr="006B2150">
        <w:rPr>
          <w:rFonts w:ascii="Arial" w:hAnsi="Arial" w:cs="Arial"/>
          <w:color w:val="auto"/>
          <w:sz w:val="22"/>
          <w:szCs w:val="22"/>
          <w:lang w:val="ru-RU"/>
        </w:rPr>
        <w:t xml:space="preserve"> хоризонталним отварањем врата</w:t>
      </w:r>
    </w:p>
    <w:p w:rsidR="00D955CE" w:rsidRPr="006B2150" w:rsidRDefault="00D955CE" w:rsidP="00D955CE">
      <w:pPr>
        <w:pStyle w:val="ListParagraph"/>
        <w:numPr>
          <w:ilvl w:val="0"/>
          <w:numId w:val="31"/>
        </w:numPr>
        <w:jc w:val="both"/>
        <w:rPr>
          <w:rFonts w:ascii="Arial" w:hAnsi="Arial" w:cs="Arial"/>
          <w:color w:val="auto"/>
          <w:sz w:val="22"/>
          <w:szCs w:val="22"/>
          <w:lang w:val="ru-RU"/>
        </w:rPr>
      </w:pPr>
      <w:r w:rsidRPr="006B2150">
        <w:rPr>
          <w:rFonts w:ascii="Arial" w:hAnsi="Arial" w:cs="Arial"/>
          <w:color w:val="auto"/>
          <w:sz w:val="22"/>
          <w:szCs w:val="22"/>
          <w:lang w:val="ru-RU"/>
        </w:rPr>
        <w:t>Два путничка седишта</w:t>
      </w:r>
    </w:p>
    <w:p w:rsidR="00D955CE" w:rsidRPr="006B2150" w:rsidRDefault="006B2150" w:rsidP="00D955CE">
      <w:pPr>
        <w:pStyle w:val="ListParagraph"/>
        <w:numPr>
          <w:ilvl w:val="0"/>
          <w:numId w:val="31"/>
        </w:numPr>
        <w:jc w:val="both"/>
        <w:rPr>
          <w:rFonts w:ascii="Arial" w:hAnsi="Arial" w:cs="Arial"/>
          <w:color w:val="auto"/>
          <w:sz w:val="22"/>
          <w:szCs w:val="22"/>
          <w:lang w:val="ru-RU"/>
        </w:rPr>
      </w:pPr>
      <w:r w:rsidRPr="006B2150">
        <w:rPr>
          <w:rFonts w:ascii="Arial" w:hAnsi="Arial" w:cs="Arial"/>
          <w:color w:val="auto"/>
          <w:sz w:val="22"/>
          <w:szCs w:val="22"/>
          <w:lang w:val="ru-RU"/>
        </w:rPr>
        <w:t>К</w:t>
      </w:r>
      <w:r w:rsidR="00D955CE" w:rsidRPr="006B2150">
        <w:rPr>
          <w:rFonts w:ascii="Arial" w:hAnsi="Arial" w:cs="Arial"/>
          <w:color w:val="auto"/>
          <w:sz w:val="22"/>
          <w:szCs w:val="22"/>
          <w:lang w:val="ru-RU"/>
        </w:rPr>
        <w:t xml:space="preserve">лима уређај Товарни простор </w:t>
      </w:r>
      <w:r w:rsidR="00D955CE" w:rsidRPr="006B2150">
        <w:rPr>
          <w:rFonts w:ascii="Arial" w:hAnsi="Arial" w:cs="Arial"/>
          <w:bCs/>
          <w:color w:val="auto"/>
          <w:sz w:val="22"/>
          <w:szCs w:val="22"/>
          <w:lang w:val="ru-RU"/>
        </w:rPr>
        <w:t>3 м</w:t>
      </w:r>
      <w:r w:rsidR="00D955CE" w:rsidRPr="006B2150">
        <w:rPr>
          <w:rFonts w:ascii="Arial" w:hAnsi="Arial" w:cs="Arial"/>
          <w:bCs/>
          <w:color w:val="auto"/>
          <w:sz w:val="22"/>
          <w:szCs w:val="22"/>
          <w:vertAlign w:val="superscript"/>
          <w:lang w:val="ru-RU"/>
        </w:rPr>
        <w:t xml:space="preserve">3 </w:t>
      </w:r>
      <w:r w:rsidR="00D955CE" w:rsidRPr="006B2150">
        <w:rPr>
          <w:rFonts w:ascii="Arial" w:hAnsi="Arial" w:cs="Arial"/>
          <w:bCs/>
          <w:color w:val="auto"/>
          <w:sz w:val="22"/>
          <w:szCs w:val="22"/>
          <w:lang w:val="ru-RU"/>
        </w:rPr>
        <w:t xml:space="preserve"> са </w:t>
      </w:r>
      <w:r w:rsidR="00D955CE" w:rsidRPr="006B2150">
        <w:rPr>
          <w:rFonts w:ascii="Arial" w:hAnsi="Arial" w:cs="Arial"/>
          <w:bCs/>
          <w:sz w:val="22"/>
          <w:szCs w:val="22"/>
          <w:lang/>
        </w:rPr>
        <w:t xml:space="preserve">могућношћу опремања </w:t>
      </w:r>
      <w:r w:rsidR="00D955CE" w:rsidRPr="006B2150">
        <w:rPr>
          <w:rFonts w:ascii="Arial" w:hAnsi="Arial" w:cs="Arial"/>
          <w:bCs/>
          <w:sz w:val="22"/>
          <w:szCs w:val="22"/>
        </w:rPr>
        <w:t>расхладним системом за транспорт вакцина</w:t>
      </w:r>
      <w:r w:rsidR="00D955CE" w:rsidRPr="006B2150">
        <w:rPr>
          <w:rFonts w:ascii="Arial" w:hAnsi="Arial" w:cs="Arial"/>
          <w:bCs/>
          <w:sz w:val="22"/>
          <w:szCs w:val="22"/>
          <w:lang/>
        </w:rPr>
        <w:t xml:space="preserve"> (термоизолован)</w:t>
      </w:r>
      <w:r w:rsidR="00D955CE" w:rsidRPr="006B2150">
        <w:rPr>
          <w:rFonts w:ascii="Arial" w:hAnsi="Arial" w:cs="Arial"/>
          <w:bCs/>
          <w:sz w:val="22"/>
          <w:szCs w:val="22"/>
        </w:rPr>
        <w:t xml:space="preserve"> и системом за мониторинг температур</w:t>
      </w:r>
      <w:r w:rsidR="00D955CE" w:rsidRPr="006B2150">
        <w:rPr>
          <w:rFonts w:ascii="Arial" w:hAnsi="Arial" w:cs="Arial"/>
          <w:bCs/>
          <w:sz w:val="22"/>
          <w:szCs w:val="22"/>
          <w:lang/>
        </w:rPr>
        <w:t>е</w:t>
      </w:r>
      <w:r w:rsidR="00D955CE" w:rsidRPr="006B2150">
        <w:rPr>
          <w:rFonts w:ascii="Arial" w:hAnsi="Arial" w:cs="Arial"/>
          <w:bCs/>
          <w:color w:val="auto"/>
          <w:sz w:val="22"/>
          <w:szCs w:val="22"/>
          <w:lang w:val="ru-RU"/>
        </w:rPr>
        <w:t xml:space="preserve"> који обезбеђује температуру од +2</w:t>
      </w:r>
      <w:r w:rsidR="00D955CE" w:rsidRPr="006B2150">
        <w:rPr>
          <w:rFonts w:ascii="Arial" w:hAnsi="Arial" w:cs="Arial"/>
          <w:bCs/>
          <w:color w:val="auto"/>
          <w:sz w:val="22"/>
          <w:szCs w:val="22"/>
          <w:vertAlign w:val="superscript"/>
          <w:lang w:val="ru-RU"/>
        </w:rPr>
        <w:t xml:space="preserve">0 </w:t>
      </w:r>
      <w:r w:rsidR="00D955CE" w:rsidRPr="006B2150">
        <w:rPr>
          <w:rFonts w:ascii="Arial" w:hAnsi="Arial" w:cs="Arial"/>
          <w:bCs/>
          <w:color w:val="auto"/>
          <w:sz w:val="22"/>
          <w:szCs w:val="22"/>
          <w:lang w:val="ru-RU"/>
        </w:rPr>
        <w:t>С до +8</w:t>
      </w:r>
      <w:r w:rsidR="00D955CE" w:rsidRPr="006B2150">
        <w:rPr>
          <w:rFonts w:ascii="Arial" w:hAnsi="Arial" w:cs="Arial"/>
          <w:bCs/>
          <w:color w:val="auto"/>
          <w:sz w:val="22"/>
          <w:szCs w:val="22"/>
          <w:vertAlign w:val="superscript"/>
          <w:lang w:val="ru-RU"/>
        </w:rPr>
        <w:t xml:space="preserve">0 </w:t>
      </w:r>
      <w:r w:rsidR="00D955CE" w:rsidRPr="006B2150">
        <w:rPr>
          <w:rFonts w:ascii="Arial" w:hAnsi="Arial" w:cs="Arial"/>
          <w:bCs/>
          <w:color w:val="auto"/>
          <w:sz w:val="22"/>
          <w:szCs w:val="22"/>
          <w:lang w:val="ru-RU"/>
        </w:rPr>
        <w:t>С</w:t>
      </w:r>
    </w:p>
    <w:p w:rsidR="00D955CE" w:rsidRPr="006B2150" w:rsidRDefault="00D955CE" w:rsidP="00D955CE">
      <w:pPr>
        <w:pStyle w:val="ListParagraph"/>
        <w:numPr>
          <w:ilvl w:val="0"/>
          <w:numId w:val="31"/>
        </w:numPr>
        <w:jc w:val="both"/>
        <w:rPr>
          <w:rFonts w:ascii="Arial" w:hAnsi="Arial" w:cs="Arial"/>
          <w:color w:val="auto"/>
          <w:sz w:val="22"/>
          <w:szCs w:val="22"/>
          <w:lang w:val="ru-RU"/>
        </w:rPr>
      </w:pPr>
      <w:r w:rsidRPr="006B2150">
        <w:rPr>
          <w:rFonts w:ascii="Arial" w:hAnsi="Arial" w:cs="Arial"/>
          <w:bCs/>
          <w:color w:val="auto"/>
          <w:sz w:val="22"/>
          <w:szCs w:val="22"/>
          <w:lang w:val="ru-RU"/>
        </w:rPr>
        <w:t xml:space="preserve">Модел </w:t>
      </w:r>
      <w:r w:rsidR="006B2150" w:rsidRPr="006B2150">
        <w:rPr>
          <w:rFonts w:ascii="Arial" w:hAnsi="Arial" w:cs="Arial"/>
          <w:sz w:val="22"/>
          <w:szCs w:val="22"/>
        </w:rPr>
        <w:t xml:space="preserve">Renault Kangoo </w:t>
      </w:r>
      <w:r w:rsidRPr="006B2150">
        <w:rPr>
          <w:rFonts w:ascii="Arial" w:hAnsi="Arial" w:cs="Arial"/>
          <w:bCs/>
          <w:color w:val="auto"/>
          <w:sz w:val="22"/>
          <w:szCs w:val="22"/>
          <w:lang w:val="ru-RU"/>
        </w:rPr>
        <w:t>или одговарајући</w:t>
      </w:r>
    </w:p>
    <w:p w:rsidR="00D955CE" w:rsidRDefault="00D955CE" w:rsidP="00D955CE">
      <w:pPr>
        <w:autoSpaceDE w:val="0"/>
        <w:autoSpaceDN w:val="0"/>
        <w:adjustRightInd w:val="0"/>
        <w:jc w:val="both"/>
        <w:rPr>
          <w:rFonts w:ascii="Arial" w:hAnsi="Arial" w:cs="Arial"/>
          <w:sz w:val="22"/>
          <w:szCs w:val="22"/>
          <w:lang w:val="sr-Cyrl-CS"/>
        </w:rPr>
      </w:pPr>
    </w:p>
    <w:p w:rsidR="00D955CE" w:rsidRDefault="00D955CE" w:rsidP="00D955CE">
      <w:pPr>
        <w:autoSpaceDE w:val="0"/>
        <w:autoSpaceDN w:val="0"/>
        <w:adjustRightInd w:val="0"/>
        <w:jc w:val="both"/>
        <w:rPr>
          <w:rFonts w:ascii="Arial" w:hAnsi="Arial" w:cs="Arial"/>
          <w:sz w:val="22"/>
          <w:szCs w:val="22"/>
          <w:lang w:val="sr-Cyrl-CS"/>
        </w:rPr>
      </w:pPr>
    </w:p>
    <w:p w:rsidR="006B2150" w:rsidRPr="006B2150" w:rsidRDefault="00D955CE" w:rsidP="00D955CE">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Гаранција</w:t>
      </w:r>
      <w:r w:rsidRPr="006B2150">
        <w:rPr>
          <w:rFonts w:ascii="Arial" w:hAnsi="Arial" w:cs="Arial"/>
          <w:sz w:val="22"/>
          <w:szCs w:val="22"/>
          <w:lang w:val="sr-Cyrl-CS"/>
        </w:rPr>
        <w:t>:</w:t>
      </w:r>
    </w:p>
    <w:p w:rsidR="006B2150" w:rsidRPr="006B2150" w:rsidRDefault="006B2150" w:rsidP="00D955CE">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на каросерију</w:t>
      </w:r>
      <w:r w:rsidR="00D955CE" w:rsidRPr="006B2150">
        <w:rPr>
          <w:rFonts w:ascii="Arial" w:hAnsi="Arial" w:cs="Arial"/>
          <w:b/>
          <w:sz w:val="22"/>
          <w:szCs w:val="22"/>
          <w:lang w:val="sr-Cyrl-CS"/>
        </w:rPr>
        <w:t xml:space="preserve"> </w:t>
      </w:r>
      <w:r w:rsidRPr="006B2150">
        <w:rPr>
          <w:rFonts w:ascii="Arial" w:hAnsi="Arial" w:cs="Arial"/>
          <w:b/>
          <w:sz w:val="22"/>
          <w:szCs w:val="22"/>
          <w:lang w:val="sr-Cyrl-CS"/>
        </w:rPr>
        <w:t xml:space="preserve">– </w:t>
      </w:r>
      <w:r w:rsidRPr="006B2150">
        <w:rPr>
          <w:rFonts w:ascii="Arial" w:hAnsi="Arial" w:cs="Arial"/>
          <w:sz w:val="22"/>
          <w:szCs w:val="22"/>
          <w:lang w:val="sr-Cyrl-CS"/>
        </w:rPr>
        <w:t>минимум 12 (дванаест) година;</w:t>
      </w:r>
    </w:p>
    <w:p w:rsidR="00D955CE" w:rsidRPr="006B2150" w:rsidRDefault="006B2150" w:rsidP="00D955CE">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на мотор</w:t>
      </w:r>
      <w:r w:rsidRPr="006B2150">
        <w:rPr>
          <w:rFonts w:ascii="Arial" w:hAnsi="Arial" w:cs="Arial"/>
          <w:sz w:val="22"/>
          <w:szCs w:val="22"/>
          <w:lang w:val="sr-Cyrl-CS"/>
        </w:rPr>
        <w:t xml:space="preserve"> </w:t>
      </w:r>
      <w:r w:rsidR="00D955CE" w:rsidRPr="006B2150">
        <w:rPr>
          <w:rFonts w:ascii="Arial" w:hAnsi="Arial" w:cs="Arial"/>
          <w:sz w:val="22"/>
          <w:szCs w:val="22"/>
          <w:lang w:val="sr-Cyrl-CS"/>
        </w:rPr>
        <w:t>је минимум 2 (две) године;</w:t>
      </w:r>
    </w:p>
    <w:p w:rsidR="00D955CE" w:rsidRPr="006B2150" w:rsidRDefault="00D955CE" w:rsidP="00D955CE">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 xml:space="preserve">на оригиналне резервне делове уграђене у овлашћеном сервису током трајања гарантног рока </w:t>
      </w:r>
      <w:r w:rsidRPr="006B2150">
        <w:rPr>
          <w:rFonts w:ascii="Arial" w:hAnsi="Arial" w:cs="Arial"/>
          <w:sz w:val="22"/>
          <w:szCs w:val="22"/>
          <w:lang w:val="sr-Cyrl-CS"/>
        </w:rPr>
        <w:t>– у складу са гаранцијом произвођача;</w:t>
      </w:r>
    </w:p>
    <w:p w:rsidR="00D955CE" w:rsidRPr="006B2150" w:rsidRDefault="00D955CE" w:rsidP="00D955CE">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на</w:t>
      </w:r>
      <w:r w:rsidR="006B2150" w:rsidRPr="006B2150">
        <w:rPr>
          <w:rFonts w:ascii="Arial" w:hAnsi="Arial" w:cs="Arial"/>
          <w:b/>
          <w:sz w:val="22"/>
          <w:szCs w:val="22"/>
          <w:lang w:val="sr-Cyrl-CS"/>
        </w:rPr>
        <w:t xml:space="preserve"> постојаност боје и лака</w:t>
      </w:r>
      <w:r w:rsidRPr="006B2150">
        <w:rPr>
          <w:rFonts w:ascii="Arial" w:hAnsi="Arial" w:cs="Arial"/>
          <w:sz w:val="22"/>
          <w:szCs w:val="22"/>
          <w:lang w:val="sr-Cyrl-CS"/>
        </w:rPr>
        <w:t xml:space="preserve"> - минимум </w:t>
      </w:r>
      <w:r w:rsidR="006B2150" w:rsidRPr="006B2150">
        <w:rPr>
          <w:rFonts w:ascii="Arial" w:hAnsi="Arial" w:cs="Arial"/>
          <w:sz w:val="22"/>
          <w:szCs w:val="22"/>
          <w:lang w:val="sr-Cyrl-CS"/>
        </w:rPr>
        <w:t>3</w:t>
      </w:r>
      <w:r w:rsidRPr="006B2150">
        <w:rPr>
          <w:rFonts w:ascii="Arial" w:hAnsi="Arial" w:cs="Arial"/>
          <w:sz w:val="22"/>
          <w:szCs w:val="22"/>
          <w:lang w:val="sr-Cyrl-CS"/>
        </w:rPr>
        <w:t xml:space="preserve"> (</w:t>
      </w:r>
      <w:r w:rsidR="006B2150" w:rsidRPr="006B2150">
        <w:rPr>
          <w:rFonts w:ascii="Arial" w:hAnsi="Arial" w:cs="Arial"/>
          <w:sz w:val="22"/>
          <w:szCs w:val="22"/>
          <w:lang w:val="sr-Cyrl-CS"/>
        </w:rPr>
        <w:t>три) године.</w:t>
      </w:r>
    </w:p>
    <w:p w:rsidR="00D955CE" w:rsidRPr="006B2150" w:rsidRDefault="00D955CE" w:rsidP="00D955CE">
      <w:pPr>
        <w:autoSpaceDE w:val="0"/>
        <w:autoSpaceDN w:val="0"/>
        <w:adjustRightInd w:val="0"/>
        <w:jc w:val="both"/>
        <w:rPr>
          <w:rFonts w:ascii="Arial" w:hAnsi="Arial" w:cs="Arial"/>
          <w:sz w:val="22"/>
          <w:szCs w:val="22"/>
          <w:lang w:val="sr-Cyrl-CS"/>
        </w:rPr>
      </w:pPr>
    </w:p>
    <w:p w:rsidR="00D955CE" w:rsidRPr="006B2150" w:rsidRDefault="00D955CE" w:rsidP="00D955CE">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Сервис се обезбеђује на годину дана у току трајања гаранције.</w:t>
      </w:r>
    </w:p>
    <w:p w:rsidR="00D955CE" w:rsidRPr="006B2150" w:rsidRDefault="00D955CE" w:rsidP="00D955CE">
      <w:pPr>
        <w:autoSpaceDE w:val="0"/>
        <w:autoSpaceDN w:val="0"/>
        <w:adjustRightInd w:val="0"/>
        <w:jc w:val="both"/>
        <w:rPr>
          <w:rFonts w:ascii="Arial" w:hAnsi="Arial" w:cs="Arial"/>
          <w:sz w:val="22"/>
          <w:szCs w:val="22"/>
          <w:lang w:val="sr-Cyrl-CS"/>
        </w:rPr>
      </w:pPr>
    </w:p>
    <w:p w:rsidR="00D955CE" w:rsidRPr="006B2150" w:rsidRDefault="00D955CE" w:rsidP="00D955CE">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 xml:space="preserve">Рок испоруке: </w:t>
      </w:r>
      <w:r w:rsidRPr="006B2150">
        <w:rPr>
          <w:rFonts w:ascii="Arial" w:hAnsi="Arial" w:cs="Arial"/>
          <w:sz w:val="22"/>
          <w:szCs w:val="22"/>
          <w:lang w:val="sr-Cyrl-CS"/>
        </w:rPr>
        <w:t>максимум 60 дана од дана закључења уговора.</w:t>
      </w:r>
    </w:p>
    <w:p w:rsidR="00D955CE" w:rsidRPr="006B2150" w:rsidRDefault="00D955CE" w:rsidP="00D955CE">
      <w:pPr>
        <w:autoSpaceDE w:val="0"/>
        <w:autoSpaceDN w:val="0"/>
        <w:adjustRightInd w:val="0"/>
        <w:jc w:val="both"/>
        <w:rPr>
          <w:rFonts w:ascii="Arial" w:hAnsi="Arial" w:cs="Arial"/>
          <w:b/>
          <w:sz w:val="22"/>
          <w:szCs w:val="22"/>
          <w:lang w:val="sr-Cyrl-CS"/>
        </w:rPr>
      </w:pPr>
    </w:p>
    <w:p w:rsidR="00D955CE" w:rsidRDefault="00D955CE" w:rsidP="00D955CE">
      <w:pPr>
        <w:autoSpaceDE w:val="0"/>
        <w:autoSpaceDN w:val="0"/>
        <w:adjustRightInd w:val="0"/>
        <w:ind w:left="-284"/>
        <w:jc w:val="both"/>
        <w:rPr>
          <w:rFonts w:ascii="Arial" w:hAnsi="Arial" w:cs="Arial"/>
          <w:sz w:val="22"/>
          <w:szCs w:val="22"/>
          <w:lang w:eastAsia="sr-Latn-CS"/>
        </w:rPr>
      </w:pPr>
      <w:r w:rsidRPr="006B2150">
        <w:rPr>
          <w:rFonts w:ascii="Arial" w:eastAsia="Times New Roman" w:hAnsi="Arial" w:cs="Arial"/>
          <w:noProof/>
          <w:color w:val="auto"/>
          <w:kern w:val="0"/>
          <w:sz w:val="22"/>
          <w:szCs w:val="22"/>
          <w:lang w:val="sr-Cyrl-CS" w:eastAsia="en-US"/>
        </w:rPr>
        <w:t xml:space="preserve">    </w:t>
      </w:r>
      <w:r w:rsidRPr="006B2150">
        <w:rPr>
          <w:rFonts w:ascii="Arial" w:hAnsi="Arial" w:cs="Arial"/>
          <w:b/>
          <w:sz w:val="22"/>
          <w:szCs w:val="22"/>
          <w:lang w:val="sr-Cyrl-CS"/>
        </w:rPr>
        <w:t>Место</w:t>
      </w:r>
      <w:r w:rsidRPr="006B2150">
        <w:rPr>
          <w:rFonts w:ascii="Arial" w:hAnsi="Arial" w:cs="Arial"/>
          <w:sz w:val="22"/>
          <w:szCs w:val="22"/>
          <w:lang w:val="sr-Cyrl-CS"/>
        </w:rPr>
        <w:t xml:space="preserve"> </w:t>
      </w:r>
      <w:r w:rsidRPr="006B2150">
        <w:rPr>
          <w:rFonts w:ascii="Arial" w:hAnsi="Arial" w:cs="Arial"/>
          <w:b/>
          <w:sz w:val="22"/>
          <w:szCs w:val="22"/>
          <w:lang w:val="sr-Cyrl-CS"/>
        </w:rPr>
        <w:t>испоруке</w:t>
      </w:r>
      <w:r w:rsidRPr="006B2150">
        <w:rPr>
          <w:rFonts w:ascii="Arial" w:hAnsi="Arial" w:cs="Arial"/>
          <w:bCs/>
          <w:noProof/>
          <w:sz w:val="22"/>
          <w:szCs w:val="22"/>
          <w:lang w:val="sr-Cyrl-CS"/>
        </w:rPr>
        <w:t xml:space="preserve"> </w:t>
      </w:r>
      <w:r w:rsidRPr="006B2150">
        <w:rPr>
          <w:rFonts w:ascii="Arial" w:hAnsi="Arial" w:cs="Arial"/>
          <w:sz w:val="22"/>
          <w:szCs w:val="22"/>
          <w:lang w:val="sr-Cyrl-CS"/>
        </w:rPr>
        <w:t xml:space="preserve">је седиште Наручиоца, </w:t>
      </w:r>
      <w:r w:rsidRPr="006B2150">
        <w:rPr>
          <w:rFonts w:ascii="Arial" w:hAnsi="Arial" w:cs="Arial"/>
          <w:sz w:val="22"/>
          <w:szCs w:val="22"/>
          <w:lang w:eastAsia="sr-Latn-CS"/>
        </w:rPr>
        <w:t>у Београду, Булевар деспота Стефана 54а.</w:t>
      </w:r>
    </w:p>
    <w:p w:rsidR="00D955CE" w:rsidRDefault="00D955CE" w:rsidP="00D955CE">
      <w:pPr>
        <w:autoSpaceDE w:val="0"/>
        <w:autoSpaceDN w:val="0"/>
        <w:adjustRightInd w:val="0"/>
        <w:ind w:left="-284"/>
        <w:jc w:val="both"/>
        <w:rPr>
          <w:rFonts w:ascii="Arial" w:hAnsi="Arial" w:cs="Arial"/>
          <w:sz w:val="22"/>
          <w:szCs w:val="22"/>
          <w:lang w:eastAsia="sr-Latn-CS"/>
        </w:rPr>
      </w:pPr>
    </w:p>
    <w:p w:rsidR="00D955CE" w:rsidRPr="00CB1A2C" w:rsidRDefault="00D955CE" w:rsidP="00D955CE">
      <w:pPr>
        <w:autoSpaceDE w:val="0"/>
        <w:autoSpaceDN w:val="0"/>
        <w:adjustRightInd w:val="0"/>
        <w:ind w:left="-284"/>
        <w:jc w:val="both"/>
        <w:rPr>
          <w:rFonts w:ascii="Arial" w:hAnsi="Arial" w:cs="Arial"/>
          <w:sz w:val="22"/>
          <w:szCs w:val="22"/>
          <w:lang w:eastAsia="sr-Latn-CS"/>
        </w:rPr>
      </w:pPr>
      <w:r>
        <w:rPr>
          <w:rFonts w:ascii="Arial" w:hAnsi="Arial" w:cs="Arial"/>
          <w:sz w:val="22"/>
          <w:szCs w:val="22"/>
          <w:lang w:eastAsia="sr-Latn-CS"/>
        </w:rPr>
        <w:t xml:space="preserve">        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w:t>
      </w:r>
      <w:r w:rsidR="00F90A47">
        <w:rPr>
          <w:rFonts w:ascii="Arial" w:hAnsi="Arial" w:cs="Arial"/>
          <w:sz w:val="22"/>
          <w:szCs w:val="22"/>
          <w:lang w:val="sr-Cyrl-CS"/>
        </w:rPr>
        <w:t>ују Записник о примопредаји доб</w:t>
      </w:r>
      <w:r>
        <w:rPr>
          <w:rFonts w:ascii="Arial" w:hAnsi="Arial" w:cs="Arial"/>
          <w:sz w:val="22"/>
          <w:szCs w:val="22"/>
          <w:lang w:val="sr-Cyrl-CS"/>
        </w:rPr>
        <w:t>ра који се испоставља заједно са фактуром и представља основ за плаћање.</w:t>
      </w:r>
    </w:p>
    <w:p w:rsidR="00D955CE" w:rsidRDefault="00D955CE" w:rsidP="00D955CE">
      <w:pPr>
        <w:autoSpaceDE w:val="0"/>
        <w:autoSpaceDN w:val="0"/>
        <w:adjustRightInd w:val="0"/>
        <w:jc w:val="both"/>
        <w:rPr>
          <w:rFonts w:ascii="Arial" w:hAnsi="Arial" w:cs="Arial"/>
          <w:bCs/>
          <w:noProof/>
          <w:sz w:val="22"/>
          <w:szCs w:val="22"/>
          <w:lang w:val="sr-Cyrl-CS"/>
        </w:rPr>
      </w:pPr>
    </w:p>
    <w:p w:rsidR="00D955CE" w:rsidRDefault="00D955CE" w:rsidP="00D955CE">
      <w:pPr>
        <w:autoSpaceDE w:val="0"/>
        <w:autoSpaceDN w:val="0"/>
        <w:adjustRightInd w:val="0"/>
        <w:ind w:left="-284"/>
        <w:jc w:val="both"/>
        <w:rPr>
          <w:rFonts w:ascii="Arial" w:hAnsi="Arial" w:cs="Arial"/>
          <w:sz w:val="22"/>
          <w:szCs w:val="22"/>
          <w:lang w:val="sr-Cyrl-CS"/>
        </w:rPr>
      </w:pPr>
    </w:p>
    <w:p w:rsidR="00D955CE" w:rsidRPr="003F62A4" w:rsidRDefault="00D955CE" w:rsidP="00D955CE">
      <w:pPr>
        <w:autoSpaceDE w:val="0"/>
        <w:autoSpaceDN w:val="0"/>
        <w:adjustRightInd w:val="0"/>
        <w:ind w:left="-284"/>
        <w:jc w:val="both"/>
        <w:rPr>
          <w:rFonts w:ascii="Arial" w:eastAsia="Times New Roman" w:hAnsi="Arial" w:cs="Arial"/>
          <w:noProof/>
          <w:color w:val="auto"/>
          <w:kern w:val="0"/>
          <w:sz w:val="22"/>
          <w:szCs w:val="22"/>
          <w:lang w:eastAsia="en-US"/>
        </w:rPr>
      </w:pPr>
    </w:p>
    <w:p w:rsidR="00D955CE" w:rsidRPr="00095169" w:rsidRDefault="00D955CE" w:rsidP="00D955CE">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D955CE" w:rsidRPr="00095169" w:rsidRDefault="00D955CE" w:rsidP="00D955CE">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87848" w:rsidRDefault="00187848"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B4008" w:rsidRPr="00F90A47" w:rsidRDefault="0068769D" w:rsidP="00F90A47">
      <w:pPr>
        <w:tabs>
          <w:tab w:val="left" w:pos="567"/>
          <w:tab w:val="left" w:pos="709"/>
        </w:tabs>
        <w:jc w:val="both"/>
        <w:rPr>
          <w:rFonts w:ascii="Arial" w:hAnsi="Arial" w:cs="Arial"/>
          <w:sz w:val="22"/>
          <w:szCs w:val="22"/>
          <w:lang w:val="sr-Cyrl-CS"/>
        </w:rPr>
      </w:pPr>
      <w:r w:rsidRPr="006B2150">
        <w:rPr>
          <w:rFonts w:ascii="Arial" w:hAnsi="Arial" w:cs="Arial"/>
          <w:b/>
          <w:sz w:val="22"/>
          <w:szCs w:val="22"/>
          <w:lang w:val="sr-Cyrl-CS"/>
        </w:rPr>
        <w:t>Понуђач, да би учествовао у предметном поступку јавне набавке,</w:t>
      </w:r>
      <w:r w:rsidR="00777F8E" w:rsidRPr="006B2150">
        <w:rPr>
          <w:rFonts w:ascii="Arial" w:hAnsi="Arial" w:cs="Arial"/>
          <w:b/>
          <w:sz w:val="22"/>
          <w:szCs w:val="22"/>
          <w:lang w:val="sr-Cyrl-CS"/>
        </w:rPr>
        <w:t xml:space="preserve"> </w:t>
      </w:r>
      <w:r w:rsidRPr="006B2150">
        <w:rPr>
          <w:rFonts w:ascii="Arial" w:hAnsi="Arial" w:cs="Arial"/>
          <w:b/>
          <w:sz w:val="22"/>
          <w:szCs w:val="22"/>
          <w:lang w:val="sr-Cyrl-CS"/>
        </w:rPr>
        <w:t xml:space="preserve">мора да испуњава </w:t>
      </w:r>
      <w:r w:rsidR="00D75EFC" w:rsidRPr="006B2150">
        <w:rPr>
          <w:rFonts w:ascii="Arial" w:hAnsi="Arial" w:cs="Arial"/>
          <w:b/>
          <w:sz w:val="22"/>
          <w:szCs w:val="22"/>
        </w:rPr>
        <w:t>додатн</w:t>
      </w:r>
      <w:r w:rsidR="00F90A47" w:rsidRPr="006B2150">
        <w:rPr>
          <w:rFonts w:ascii="Arial" w:hAnsi="Arial" w:cs="Arial"/>
          <w:b/>
          <w:sz w:val="22"/>
          <w:szCs w:val="22"/>
          <w:lang/>
        </w:rPr>
        <w:t xml:space="preserve">и </w:t>
      </w:r>
      <w:r w:rsidR="00777F8E" w:rsidRPr="006B2150">
        <w:rPr>
          <w:rFonts w:ascii="Arial" w:hAnsi="Arial" w:cs="Arial"/>
          <w:b/>
          <w:sz w:val="22"/>
          <w:szCs w:val="22"/>
          <w:lang w:val="sr-Cyrl-CS"/>
        </w:rPr>
        <w:t>услов прописан</w:t>
      </w:r>
      <w:r w:rsidRPr="006B2150">
        <w:rPr>
          <w:rFonts w:ascii="Arial" w:hAnsi="Arial" w:cs="Arial"/>
          <w:b/>
          <w:sz w:val="22"/>
          <w:szCs w:val="22"/>
          <w:lang w:val="sr-Cyrl-CS"/>
        </w:rPr>
        <w:t xml:space="preserve"> </w:t>
      </w:r>
      <w:r w:rsidRPr="006B2150">
        <w:rPr>
          <w:rFonts w:ascii="Arial" w:hAnsi="Arial" w:cs="Arial"/>
          <w:sz w:val="22"/>
          <w:szCs w:val="22"/>
          <w:lang w:val="sr-Cyrl-CS"/>
        </w:rPr>
        <w:t>чланом 76</w:t>
      </w:r>
      <w:r w:rsidR="00F90A47" w:rsidRPr="006B2150">
        <w:rPr>
          <w:rFonts w:ascii="Arial" w:hAnsi="Arial" w:cs="Arial"/>
          <w:sz w:val="22"/>
          <w:szCs w:val="22"/>
          <w:lang w:val="sr-Cyrl-CS"/>
        </w:rPr>
        <w:t>. Закона, наведен</w:t>
      </w:r>
      <w:r w:rsidRPr="006B2150">
        <w:rPr>
          <w:rFonts w:ascii="Arial" w:hAnsi="Arial" w:cs="Arial"/>
          <w:sz w:val="22"/>
          <w:szCs w:val="22"/>
          <w:lang w:val="sr-Cyrl-CS"/>
        </w:rPr>
        <w:t xml:space="preserve"> овом конкурсном документацијом,</w:t>
      </w:r>
      <w:r w:rsidR="00F90A47" w:rsidRPr="006B2150">
        <w:rPr>
          <w:rFonts w:ascii="Arial" w:hAnsi="Arial" w:cs="Arial"/>
          <w:sz w:val="22"/>
          <w:szCs w:val="22"/>
          <w:lang w:val="sr-Cyrl-CS"/>
        </w:rPr>
        <w:t xml:space="preserve"> и то </w:t>
      </w:r>
      <w:r w:rsidR="00777F8E" w:rsidRPr="006B2150">
        <w:rPr>
          <w:rFonts w:ascii="Arial" w:hAnsi="Arial" w:cs="Arial"/>
          <w:sz w:val="22"/>
          <w:szCs w:val="22"/>
          <w:lang w:val="sr-Cyrl-CS"/>
        </w:rPr>
        <w:t>услов да предметн</w:t>
      </w:r>
      <w:r w:rsidR="00F90A47" w:rsidRPr="006B2150">
        <w:rPr>
          <w:rFonts w:ascii="Arial" w:hAnsi="Arial" w:cs="Arial"/>
          <w:sz w:val="22"/>
          <w:szCs w:val="22"/>
          <w:lang w:val="sr-Cyrl-CS"/>
        </w:rPr>
        <w:t>о</w:t>
      </w:r>
      <w:r w:rsidR="00777F8E" w:rsidRPr="006B2150">
        <w:rPr>
          <w:rFonts w:ascii="Arial" w:hAnsi="Arial" w:cs="Arial"/>
          <w:sz w:val="22"/>
          <w:szCs w:val="22"/>
          <w:lang w:val="sr-Cyrl-CS"/>
        </w:rPr>
        <w:t xml:space="preserve"> добр</w:t>
      </w:r>
      <w:r w:rsidR="00F90A47" w:rsidRPr="006B2150">
        <w:rPr>
          <w:rFonts w:ascii="Arial" w:hAnsi="Arial" w:cs="Arial"/>
          <w:sz w:val="22"/>
          <w:szCs w:val="22"/>
          <w:lang w:val="sr-Cyrl-CS"/>
        </w:rPr>
        <w:t>о мора</w:t>
      </w:r>
      <w:r w:rsidR="00777F8E" w:rsidRPr="006B2150">
        <w:rPr>
          <w:rFonts w:ascii="Arial" w:hAnsi="Arial" w:cs="Arial"/>
          <w:sz w:val="22"/>
          <w:szCs w:val="22"/>
          <w:lang w:val="sr-Cyrl-CS"/>
        </w:rPr>
        <w:t xml:space="preserve"> имати техничке карактеристике предвиђене овом конкурсном документацијом.</w:t>
      </w:r>
    </w:p>
    <w:p w:rsidR="006B4008" w:rsidRDefault="006B4008"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 xml:space="preserve">У складу са чланом 79, став 2 Закона, пре доношења одлуке о додели уговора, Наручилац ће од понуђача чија понуда буде оцењена као најповољнија </w:t>
      </w:r>
      <w:r>
        <w:rPr>
          <w:rFonts w:ascii="Arial" w:hAnsi="Arial" w:cs="Arial"/>
          <w:b/>
          <w:sz w:val="22"/>
          <w:szCs w:val="22"/>
        </w:rPr>
        <w:lastRenderedPageBreak/>
        <w:t>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lastRenderedPageBreak/>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F90A47" w:rsidRDefault="00F90A47" w:rsidP="00690482">
      <w:pPr>
        <w:suppressAutoHyphens w:val="0"/>
        <w:spacing w:line="240" w:lineRule="auto"/>
        <w:ind w:left="644"/>
        <w:jc w:val="both"/>
        <w:rPr>
          <w:rFonts w:ascii="Arial" w:hAnsi="Arial" w:cs="Arial"/>
          <w:b/>
          <w:bCs/>
          <w:sz w:val="22"/>
          <w:szCs w:val="22"/>
          <w:lang w:val="ru-RU"/>
        </w:rPr>
      </w:pPr>
    </w:p>
    <w:p w:rsidR="00F90A47" w:rsidRDefault="00F90A47" w:rsidP="00690482">
      <w:pPr>
        <w:suppressAutoHyphens w:val="0"/>
        <w:spacing w:line="240" w:lineRule="auto"/>
        <w:ind w:left="644"/>
        <w:jc w:val="both"/>
        <w:rPr>
          <w:rFonts w:ascii="Arial" w:hAnsi="Arial" w:cs="Arial"/>
          <w:b/>
          <w:bCs/>
          <w:sz w:val="22"/>
          <w:szCs w:val="22"/>
          <w:lang w:val="ru-RU"/>
        </w:rPr>
      </w:pPr>
    </w:p>
    <w:p w:rsidR="00F90A47" w:rsidRDefault="00F90A47" w:rsidP="00690482">
      <w:pPr>
        <w:suppressAutoHyphens w:val="0"/>
        <w:spacing w:line="240" w:lineRule="auto"/>
        <w:ind w:left="644"/>
        <w:jc w:val="both"/>
        <w:rPr>
          <w:rFonts w:ascii="Arial" w:hAnsi="Arial" w:cs="Arial"/>
          <w:b/>
          <w:bCs/>
          <w:sz w:val="22"/>
          <w:szCs w:val="22"/>
          <w:lang w:val="ru-RU"/>
        </w:rPr>
      </w:pPr>
    </w:p>
    <w:p w:rsidR="00F90A47" w:rsidRDefault="00F90A47" w:rsidP="00690482">
      <w:pPr>
        <w:suppressAutoHyphens w:val="0"/>
        <w:spacing w:line="240" w:lineRule="auto"/>
        <w:ind w:left="644"/>
        <w:jc w:val="both"/>
        <w:rPr>
          <w:rFonts w:ascii="Arial" w:hAnsi="Arial" w:cs="Arial"/>
          <w:b/>
          <w:bCs/>
          <w:sz w:val="22"/>
          <w:szCs w:val="22"/>
          <w:lang w:val="ru-RU"/>
        </w:rPr>
      </w:pPr>
    </w:p>
    <w:p w:rsidR="007A4A4B" w:rsidRPr="00095169" w:rsidRDefault="007A4A4B" w:rsidP="00F90A47">
      <w:pPr>
        <w:pStyle w:val="BodyText"/>
        <w:numPr>
          <w:ilvl w:val="1"/>
          <w:numId w:val="32"/>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lastRenderedPageBreak/>
        <w:t>ДОКАЗИВАЊЕ ДОДАТН</w:t>
      </w:r>
      <w:r w:rsidR="00F90A47">
        <w:rPr>
          <w:rFonts w:ascii="Arial" w:hAnsi="Arial" w:cs="Arial"/>
          <w:b/>
          <w:sz w:val="22"/>
          <w:szCs w:val="22"/>
          <w:u w:val="single"/>
          <w:lang/>
        </w:rPr>
        <w:t xml:space="preserve">ОГ </w:t>
      </w:r>
      <w:r w:rsidRPr="00095169">
        <w:rPr>
          <w:rFonts w:ascii="Arial" w:hAnsi="Arial" w:cs="Arial"/>
          <w:b/>
          <w:sz w:val="22"/>
          <w:szCs w:val="22"/>
          <w:u w:val="single"/>
        </w:rPr>
        <w:t>УСЛОВА (ЧЛАН 76 ЗАКОНА)</w:t>
      </w:r>
    </w:p>
    <w:p w:rsidR="007A4A4B" w:rsidRPr="00C97631" w:rsidRDefault="007A4A4B" w:rsidP="007A4A4B">
      <w:pPr>
        <w:ind w:firstLine="480"/>
        <w:jc w:val="both"/>
        <w:rPr>
          <w:rFonts w:ascii="Arial" w:hAnsi="Arial" w:cs="Arial"/>
          <w:sz w:val="18"/>
          <w:szCs w:val="18"/>
          <w:lang w:val="sr-Cyrl-CS"/>
        </w:rPr>
      </w:pPr>
    </w:p>
    <w:p w:rsidR="007B0B66" w:rsidRPr="00F90A47" w:rsidRDefault="007A4A4B" w:rsidP="00F90A47">
      <w:pPr>
        <w:suppressAutoHyphens w:val="0"/>
        <w:spacing w:line="240" w:lineRule="auto"/>
        <w:jc w:val="both"/>
        <w:rPr>
          <w:rFonts w:ascii="Arial" w:hAnsi="Arial" w:cs="Arial"/>
          <w:b/>
          <w:sz w:val="22"/>
          <w:szCs w:val="22"/>
          <w:lang w:val="sr-Cyrl-CS"/>
        </w:rPr>
      </w:pPr>
      <w:r w:rsidRPr="006B2150">
        <w:rPr>
          <w:rFonts w:ascii="Arial" w:hAnsi="Arial" w:cs="Arial"/>
          <w:sz w:val="22"/>
          <w:szCs w:val="22"/>
          <w:lang w:val="sr-Cyrl-CS"/>
        </w:rPr>
        <w:t xml:space="preserve">Испуњеност </w:t>
      </w:r>
      <w:r w:rsidRPr="006B2150">
        <w:rPr>
          <w:rFonts w:ascii="Arial" w:hAnsi="Arial" w:cs="Arial"/>
          <w:b/>
          <w:sz w:val="22"/>
          <w:szCs w:val="22"/>
          <w:lang w:val="sr-Cyrl-CS"/>
        </w:rPr>
        <w:t>додатн</w:t>
      </w:r>
      <w:r w:rsidR="00777F8E" w:rsidRPr="006B2150">
        <w:rPr>
          <w:rFonts w:ascii="Arial" w:hAnsi="Arial" w:cs="Arial"/>
          <w:b/>
          <w:sz w:val="22"/>
          <w:szCs w:val="22"/>
          <w:lang w:val="sr-Cyrl-CS"/>
        </w:rPr>
        <w:t>ог</w:t>
      </w:r>
      <w:r w:rsidRPr="006B2150">
        <w:rPr>
          <w:rFonts w:ascii="Arial" w:hAnsi="Arial" w:cs="Arial"/>
          <w:b/>
          <w:sz w:val="22"/>
          <w:szCs w:val="22"/>
          <w:lang w:val="sr-Cyrl-CS"/>
        </w:rPr>
        <w:t xml:space="preserve"> услова, из члана 76. Закона</w:t>
      </w:r>
      <w:r w:rsidRPr="006B2150">
        <w:rPr>
          <w:rFonts w:ascii="Arial" w:hAnsi="Arial" w:cs="Arial"/>
          <w:sz w:val="22"/>
          <w:szCs w:val="22"/>
          <w:lang w:val="sr-Cyrl-CS"/>
        </w:rPr>
        <w:t xml:space="preserve">, за учешће у поступку </w:t>
      </w:r>
      <w:r w:rsidR="00EA57D9" w:rsidRPr="006B2150">
        <w:rPr>
          <w:rFonts w:ascii="Arial" w:hAnsi="Arial" w:cs="Arial"/>
          <w:sz w:val="22"/>
          <w:szCs w:val="22"/>
          <w:lang w:val="sr-Cyrl-CS"/>
        </w:rPr>
        <w:t xml:space="preserve">предметне </w:t>
      </w:r>
      <w:r w:rsidRPr="006B2150">
        <w:rPr>
          <w:rFonts w:ascii="Arial" w:hAnsi="Arial" w:cs="Arial"/>
          <w:sz w:val="22"/>
          <w:szCs w:val="22"/>
          <w:lang w:val="sr-Cyrl-CS"/>
        </w:rPr>
        <w:t>јавне набавке,</w:t>
      </w:r>
      <w:r w:rsidR="00777F8E" w:rsidRPr="006B2150">
        <w:rPr>
          <w:rFonts w:ascii="Arial" w:hAnsi="Arial" w:cs="Arial"/>
          <w:sz w:val="22"/>
          <w:szCs w:val="22"/>
          <w:lang w:val="sr-Cyrl-CS"/>
        </w:rPr>
        <w:t xml:space="preserve"> </w:t>
      </w:r>
      <w:r w:rsidRPr="006B2150">
        <w:rPr>
          <w:rFonts w:ascii="Arial" w:hAnsi="Arial" w:cs="Arial"/>
          <w:b/>
          <w:sz w:val="22"/>
          <w:szCs w:val="22"/>
          <w:lang w:val="sr-Cyrl-CS"/>
        </w:rPr>
        <w:t>правно лице/предузетник/физичко лице,</w:t>
      </w:r>
      <w:r w:rsidRPr="006B2150">
        <w:rPr>
          <w:rFonts w:ascii="Arial" w:hAnsi="Arial" w:cs="Arial"/>
          <w:sz w:val="22"/>
          <w:szCs w:val="22"/>
          <w:lang w:val="sr-Cyrl-CS"/>
        </w:rPr>
        <w:t xml:space="preserve"> као понуђач, доказује </w:t>
      </w:r>
      <w:r w:rsidRPr="006B2150">
        <w:rPr>
          <w:rFonts w:ascii="Arial" w:hAnsi="Arial" w:cs="Arial"/>
          <w:b/>
          <w:sz w:val="22"/>
          <w:szCs w:val="22"/>
          <w:lang w:val="sr-Cyrl-CS"/>
        </w:rPr>
        <w:t>достављањем</w:t>
      </w:r>
      <w:r w:rsidR="00F90A47" w:rsidRPr="006B2150">
        <w:rPr>
          <w:rFonts w:ascii="Arial" w:hAnsi="Arial" w:cs="Arial"/>
          <w:b/>
          <w:sz w:val="22"/>
          <w:szCs w:val="22"/>
          <w:lang w:val="sr-Cyrl-CS"/>
        </w:rPr>
        <w:t xml:space="preserve"> </w:t>
      </w:r>
      <w:r w:rsidR="007B0B66" w:rsidRPr="006B2150">
        <w:rPr>
          <w:rFonts w:ascii="Arial" w:hAnsi="Arial" w:cs="Arial"/>
          <w:i/>
          <w:sz w:val="22"/>
          <w:szCs w:val="22"/>
          <w:u w:val="single"/>
          <w:lang w:val="sr-Cyrl-CS"/>
        </w:rPr>
        <w:t>техничк</w:t>
      </w:r>
      <w:r w:rsidR="00F90A47" w:rsidRPr="006B2150">
        <w:rPr>
          <w:rFonts w:ascii="Arial" w:hAnsi="Arial" w:cs="Arial"/>
          <w:i/>
          <w:sz w:val="22"/>
          <w:szCs w:val="22"/>
          <w:u w:val="single"/>
          <w:lang w:val="sr-Cyrl-CS"/>
        </w:rPr>
        <w:t>е</w:t>
      </w:r>
      <w:r w:rsidR="007B0B66" w:rsidRPr="006B2150">
        <w:rPr>
          <w:rFonts w:ascii="Arial" w:hAnsi="Arial" w:cs="Arial"/>
          <w:i/>
          <w:sz w:val="22"/>
          <w:szCs w:val="22"/>
          <w:u w:val="single"/>
          <w:lang w:val="sr-Cyrl-CS"/>
        </w:rPr>
        <w:t xml:space="preserve"> спецификациј</w:t>
      </w:r>
      <w:r w:rsidR="00F90A47" w:rsidRPr="006B2150">
        <w:rPr>
          <w:rFonts w:ascii="Arial" w:hAnsi="Arial" w:cs="Arial"/>
          <w:i/>
          <w:sz w:val="22"/>
          <w:szCs w:val="22"/>
          <w:u w:val="single"/>
          <w:lang w:val="sr-Cyrl-CS"/>
        </w:rPr>
        <w:t>е</w:t>
      </w:r>
      <w:r w:rsidR="007B0B66" w:rsidRPr="006B2150">
        <w:rPr>
          <w:rFonts w:ascii="Arial" w:hAnsi="Arial" w:cs="Arial"/>
          <w:i/>
          <w:sz w:val="22"/>
          <w:szCs w:val="22"/>
          <w:u w:val="single"/>
          <w:lang w:val="sr-Cyrl-CS"/>
        </w:rPr>
        <w:t xml:space="preserve"> </w:t>
      </w:r>
      <w:r w:rsidR="00F90A47" w:rsidRPr="006B2150">
        <w:rPr>
          <w:rFonts w:ascii="Arial" w:hAnsi="Arial" w:cs="Arial"/>
          <w:i/>
          <w:sz w:val="22"/>
          <w:szCs w:val="22"/>
          <w:u w:val="single"/>
          <w:lang w:val="sr-Cyrl-CS"/>
        </w:rPr>
        <w:t>доб</w:t>
      </w:r>
      <w:r w:rsidR="007B0B66" w:rsidRPr="006B2150">
        <w:rPr>
          <w:rFonts w:ascii="Arial" w:hAnsi="Arial" w:cs="Arial"/>
          <w:i/>
          <w:sz w:val="22"/>
          <w:szCs w:val="22"/>
          <w:u w:val="single"/>
          <w:lang w:val="sr-Cyrl-CS"/>
        </w:rPr>
        <w:t>ра.</w:t>
      </w:r>
    </w:p>
    <w:p w:rsidR="00D2182F" w:rsidRPr="00D2182F" w:rsidRDefault="00D2182F"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Default="00730401" w:rsidP="007A4A4B">
      <w:pPr>
        <w:jc w:val="center"/>
        <w:rPr>
          <w:rFonts w:ascii="Arial" w:hAnsi="Arial" w:cs="Arial"/>
          <w:b/>
          <w:sz w:val="22"/>
          <w:szCs w:val="22"/>
          <w:u w:val="single"/>
        </w:rPr>
      </w:pPr>
    </w:p>
    <w:p w:rsidR="00730401" w:rsidRPr="00730401" w:rsidRDefault="00730401"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D224DA" w:rsidRPr="00D955CE">
        <w:rPr>
          <w:rFonts w:ascii="Arial" w:eastAsia="Calibri" w:hAnsi="Arial" w:cs="Arial"/>
          <w:b/>
          <w:bCs/>
          <w:color w:val="auto"/>
          <w:kern w:val="0"/>
          <w:sz w:val="22"/>
          <w:szCs w:val="22"/>
          <w:lang w:eastAsia="en-US"/>
        </w:rPr>
        <w:t>НАБАВКА НОВИХ ВОЗИЛА</w:t>
      </w:r>
      <w:r w:rsidR="00777F8E" w:rsidRPr="00777F8E">
        <w:rPr>
          <w:rFonts w:ascii="Arial" w:hAnsi="Arial" w:cs="Arial"/>
          <w:b/>
          <w:bCs/>
          <w:sz w:val="22"/>
          <w:szCs w:val="22"/>
        </w:rPr>
        <w:t xml:space="preserve">, ЈН БР. </w:t>
      </w:r>
      <w:r w:rsidR="00777F8E" w:rsidRPr="00777F8E">
        <w:rPr>
          <w:rFonts w:ascii="Arial" w:hAnsi="Arial" w:cs="Arial"/>
          <w:b/>
          <w:sz w:val="22"/>
          <w:szCs w:val="22"/>
        </w:rPr>
        <w:t>ВНР 2</w:t>
      </w:r>
      <w:r w:rsidR="00D224DA">
        <w:rPr>
          <w:rFonts w:ascii="Arial" w:hAnsi="Arial" w:cs="Arial"/>
          <w:b/>
          <w:sz w:val="22"/>
          <w:szCs w:val="22"/>
        </w:rPr>
        <w:t>7</w:t>
      </w:r>
      <w:r w:rsidR="00777F8E" w:rsidRPr="00777F8E">
        <w:rPr>
          <w:rFonts w:ascii="Arial" w:hAnsi="Arial" w:cs="Arial"/>
          <w:b/>
          <w:sz w:val="22"/>
          <w:szCs w:val="22"/>
        </w:rPr>
        <w:t>-I-</w:t>
      </w:r>
      <w:r w:rsidR="00D224DA">
        <w:rPr>
          <w:rFonts w:ascii="Arial" w:hAnsi="Arial" w:cs="Arial"/>
          <w:b/>
          <w:sz w:val="22"/>
          <w:szCs w:val="22"/>
        </w:rPr>
        <w:t>9</w:t>
      </w:r>
      <w:r w:rsidR="00777F8E" w:rsidRPr="00777F8E">
        <w:rPr>
          <w:rFonts w:ascii="Arial" w:hAnsi="Arial" w:cs="Arial"/>
          <w:b/>
          <w:sz w:val="22"/>
          <w:szCs w:val="22"/>
        </w:rPr>
        <w:t>/15</w:t>
      </w:r>
      <w:r w:rsidRPr="00777F8E">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D224DA" w:rsidRPr="00D955CE">
        <w:rPr>
          <w:rFonts w:ascii="Arial" w:eastAsia="Calibri" w:hAnsi="Arial" w:cs="Arial"/>
          <w:b/>
          <w:bCs/>
          <w:color w:val="auto"/>
          <w:kern w:val="0"/>
          <w:sz w:val="22"/>
          <w:szCs w:val="22"/>
          <w:lang w:eastAsia="en-US"/>
        </w:rPr>
        <w:t>НАБАВКА НОВИХ ВОЗИЛА</w:t>
      </w:r>
      <w:r w:rsidR="00D224DA" w:rsidRPr="00777F8E">
        <w:rPr>
          <w:rFonts w:ascii="Arial" w:hAnsi="Arial" w:cs="Arial"/>
          <w:b/>
          <w:bCs/>
          <w:sz w:val="22"/>
          <w:szCs w:val="22"/>
        </w:rPr>
        <w:t xml:space="preserve">, ЈН БР. </w:t>
      </w:r>
      <w:r w:rsidR="00D224DA" w:rsidRPr="00777F8E">
        <w:rPr>
          <w:rFonts w:ascii="Arial" w:hAnsi="Arial" w:cs="Arial"/>
          <w:b/>
          <w:sz w:val="22"/>
          <w:szCs w:val="22"/>
        </w:rPr>
        <w:t>ВНР 2</w:t>
      </w:r>
      <w:r w:rsidR="00D224DA">
        <w:rPr>
          <w:rFonts w:ascii="Arial" w:hAnsi="Arial" w:cs="Arial"/>
          <w:b/>
          <w:sz w:val="22"/>
          <w:szCs w:val="22"/>
        </w:rPr>
        <w:t>7</w:t>
      </w:r>
      <w:r w:rsidR="00D224DA" w:rsidRPr="00777F8E">
        <w:rPr>
          <w:rFonts w:ascii="Arial" w:hAnsi="Arial" w:cs="Arial"/>
          <w:b/>
          <w:sz w:val="22"/>
          <w:szCs w:val="22"/>
        </w:rPr>
        <w:t>-I-</w:t>
      </w:r>
      <w:r w:rsidR="00D224DA">
        <w:rPr>
          <w:rFonts w:ascii="Arial" w:hAnsi="Arial" w:cs="Arial"/>
          <w:b/>
          <w:sz w:val="22"/>
          <w:szCs w:val="22"/>
        </w:rPr>
        <w:t>9</w:t>
      </w:r>
      <w:r w:rsidR="00D224DA" w:rsidRPr="00777F8E">
        <w:rPr>
          <w:rFonts w:ascii="Arial" w:hAnsi="Arial" w:cs="Arial"/>
          <w:b/>
          <w:sz w:val="22"/>
          <w:szCs w:val="22"/>
        </w:rPr>
        <w:t>/15</w:t>
      </w:r>
      <w:r w:rsidR="00777F8E">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30401" w:rsidRPr="00F90A47" w:rsidRDefault="00730401" w:rsidP="00F90A47">
      <w:pPr>
        <w:rPr>
          <w:rFonts w:ascii="Arial" w:hAnsi="Arial" w:cs="Arial"/>
          <w:b/>
          <w:bCs/>
          <w:sz w:val="22"/>
          <w:szCs w:val="22"/>
          <w:u w:val="single"/>
          <w:lang/>
        </w:rPr>
      </w:pPr>
    </w:p>
    <w:p w:rsidR="00730401" w:rsidRDefault="00730401" w:rsidP="007A4A4B">
      <w:pPr>
        <w:jc w:val="center"/>
        <w:rPr>
          <w:rFonts w:ascii="Arial" w:hAnsi="Arial" w:cs="Arial"/>
          <w:b/>
          <w:bCs/>
          <w:sz w:val="22"/>
          <w:szCs w:val="22"/>
          <w:u w:val="single"/>
        </w:rPr>
      </w:pPr>
    </w:p>
    <w:p w:rsidR="00D224DA" w:rsidRDefault="00D224DA" w:rsidP="007A4A4B">
      <w:pPr>
        <w:jc w:val="center"/>
        <w:rPr>
          <w:rFonts w:ascii="Arial" w:hAnsi="Arial" w:cs="Arial"/>
          <w:b/>
          <w:bCs/>
          <w:sz w:val="22"/>
          <w:szCs w:val="22"/>
          <w:u w:val="single"/>
        </w:rPr>
      </w:pPr>
    </w:p>
    <w:p w:rsidR="00D224DA" w:rsidRDefault="00D224DA" w:rsidP="007A4A4B">
      <w:pPr>
        <w:jc w:val="center"/>
        <w:rPr>
          <w:rFonts w:ascii="Arial" w:hAnsi="Arial" w:cs="Arial"/>
          <w:b/>
          <w:bCs/>
          <w:sz w:val="22"/>
          <w:szCs w:val="22"/>
          <w:u w:val="single"/>
        </w:rPr>
      </w:pPr>
    </w:p>
    <w:p w:rsidR="00D224DA" w:rsidRPr="00D224DA" w:rsidRDefault="00D224DA" w:rsidP="007A4A4B">
      <w:pPr>
        <w:jc w:val="center"/>
        <w:rPr>
          <w:rFonts w:ascii="Arial" w:hAnsi="Arial" w:cs="Arial"/>
          <w:b/>
          <w:bCs/>
          <w:sz w:val="22"/>
          <w:szCs w:val="22"/>
          <w:u w:val="single"/>
        </w:rPr>
      </w:pPr>
    </w:p>
    <w:p w:rsidR="007A4A4B" w:rsidRPr="00095169" w:rsidRDefault="00730401"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F90A47" w:rsidRPr="006B2150">
        <w:rPr>
          <w:rFonts w:ascii="Arial" w:hAnsi="Arial" w:cs="Arial"/>
          <w:b/>
          <w:sz w:val="22"/>
          <w:szCs w:val="22"/>
          <w:lang w:val="sr-Cyrl-CS"/>
        </w:rPr>
        <w:t>Доказ</w:t>
      </w:r>
      <w:r w:rsidR="007B0B66" w:rsidRPr="006B2150">
        <w:rPr>
          <w:rFonts w:ascii="Arial" w:hAnsi="Arial" w:cs="Arial"/>
          <w:b/>
          <w:sz w:val="22"/>
          <w:szCs w:val="22"/>
          <w:lang w:val="sr-Cyrl-CS"/>
        </w:rPr>
        <w:t xml:space="preserve"> о испуњености додатн</w:t>
      </w:r>
      <w:r w:rsidR="00F90A47" w:rsidRPr="006B2150">
        <w:rPr>
          <w:rFonts w:ascii="Arial" w:hAnsi="Arial" w:cs="Arial"/>
          <w:b/>
          <w:sz w:val="22"/>
          <w:szCs w:val="22"/>
          <w:lang w:val="sr-Cyrl-CS"/>
        </w:rPr>
        <w:t>ог</w:t>
      </w:r>
      <w:r w:rsidR="007B0B66" w:rsidRPr="006B2150">
        <w:rPr>
          <w:rFonts w:ascii="Arial" w:hAnsi="Arial" w:cs="Arial"/>
          <w:b/>
          <w:sz w:val="22"/>
          <w:szCs w:val="22"/>
          <w:lang w:val="sr-Cyrl-CS"/>
        </w:rPr>
        <w:t xml:space="preserve"> услова (техничк</w:t>
      </w:r>
      <w:r w:rsidR="00F90A47" w:rsidRPr="006B2150">
        <w:rPr>
          <w:rFonts w:ascii="Arial" w:hAnsi="Arial" w:cs="Arial"/>
          <w:b/>
          <w:sz w:val="22"/>
          <w:szCs w:val="22"/>
          <w:lang w:val="sr-Cyrl-CS"/>
        </w:rPr>
        <w:t>а</w:t>
      </w:r>
      <w:r w:rsidR="007B0B66" w:rsidRPr="006B2150">
        <w:rPr>
          <w:rFonts w:ascii="Arial" w:hAnsi="Arial" w:cs="Arial"/>
          <w:b/>
          <w:sz w:val="22"/>
          <w:szCs w:val="22"/>
          <w:lang w:val="sr-Cyrl-CS"/>
        </w:rPr>
        <w:t xml:space="preserve"> спецификациј</w:t>
      </w:r>
      <w:r w:rsidR="00F90A47" w:rsidRPr="006B2150">
        <w:rPr>
          <w:rFonts w:ascii="Arial" w:hAnsi="Arial" w:cs="Arial"/>
          <w:b/>
          <w:sz w:val="22"/>
          <w:szCs w:val="22"/>
          <w:lang w:val="sr-Cyrl-CS"/>
        </w:rPr>
        <w:t>а</w:t>
      </w:r>
      <w:r w:rsidR="007B0B66" w:rsidRPr="006B2150">
        <w:rPr>
          <w:rFonts w:ascii="Arial" w:hAnsi="Arial" w:cs="Arial"/>
          <w:b/>
          <w:sz w:val="22"/>
          <w:szCs w:val="22"/>
          <w:lang w:val="sr-Cyrl-CS"/>
        </w:rPr>
        <w:t xml:space="preserve">)  </w:t>
      </w:r>
      <w:r w:rsidR="00F90A47" w:rsidRPr="006B2150">
        <w:rPr>
          <w:rFonts w:ascii="Arial" w:hAnsi="Arial" w:cs="Arial"/>
          <w:b/>
          <w:sz w:val="22"/>
          <w:szCs w:val="22"/>
          <w:lang w:val="sr-Cyrl-CS"/>
        </w:rPr>
        <w:t>може</w:t>
      </w:r>
      <w:r w:rsidR="007B0B66" w:rsidRPr="006B2150">
        <w:rPr>
          <w:rFonts w:ascii="Arial" w:hAnsi="Arial" w:cs="Arial"/>
          <w:b/>
          <w:sz w:val="22"/>
          <w:szCs w:val="22"/>
          <w:lang w:val="sr-Cyrl-CS"/>
        </w:rPr>
        <w:t xml:space="preserve"> бити поднет</w:t>
      </w:r>
      <w:r w:rsidR="00F90A47" w:rsidRPr="006B2150">
        <w:rPr>
          <w:rFonts w:ascii="Arial" w:hAnsi="Arial" w:cs="Arial"/>
          <w:b/>
          <w:sz w:val="22"/>
          <w:szCs w:val="22"/>
          <w:lang w:val="sr-Cyrl-CS"/>
        </w:rPr>
        <w:t>а</w:t>
      </w:r>
      <w:r w:rsidR="007B0B66" w:rsidRPr="006B2150">
        <w:rPr>
          <w:rFonts w:ascii="Arial" w:hAnsi="Arial" w:cs="Arial"/>
          <w:b/>
          <w:sz w:val="22"/>
          <w:szCs w:val="22"/>
          <w:lang w:val="sr-Cyrl-CS"/>
        </w:rPr>
        <w:t xml:space="preserve"> и на енглеском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F90A47" w:rsidRPr="00F90A47">
        <w:rPr>
          <w:rFonts w:ascii="Arial" w:hAnsi="Arial" w:cs="Arial"/>
          <w:b/>
          <w:sz w:val="22"/>
          <w:szCs w:val="22"/>
          <w:lang/>
        </w:rPr>
        <w:t>Н</w:t>
      </w:r>
      <w:r w:rsidR="00F90A47" w:rsidRPr="00F90A47">
        <w:rPr>
          <w:rFonts w:ascii="Arial" w:hAnsi="Arial" w:cs="Arial"/>
          <w:b/>
          <w:bCs/>
          <w:sz w:val="22"/>
          <w:szCs w:val="22"/>
        </w:rPr>
        <w:t xml:space="preserve">АБАВКА НОВИХ ВОЗИЛА, ЈН БР. </w:t>
      </w:r>
      <w:r w:rsidR="00F90A47" w:rsidRPr="00F90A47">
        <w:rPr>
          <w:rFonts w:ascii="Arial" w:hAnsi="Arial" w:cs="Arial"/>
          <w:b/>
          <w:sz w:val="22"/>
          <w:szCs w:val="22"/>
        </w:rPr>
        <w:t xml:space="preserve">ВНР </w:t>
      </w:r>
      <w:r w:rsidR="00F90A47" w:rsidRPr="00F90A47">
        <w:rPr>
          <w:rFonts w:ascii="Arial" w:hAnsi="Arial" w:cs="Arial"/>
          <w:b/>
          <w:sz w:val="22"/>
          <w:szCs w:val="22"/>
          <w:lang/>
        </w:rPr>
        <w:t>27</w:t>
      </w:r>
      <w:r w:rsidR="00F90A47" w:rsidRPr="00F90A47">
        <w:rPr>
          <w:rFonts w:ascii="Arial" w:hAnsi="Arial" w:cs="Arial"/>
          <w:b/>
          <w:sz w:val="22"/>
          <w:szCs w:val="22"/>
        </w:rPr>
        <w:t>-I-9/15</w:t>
      </w:r>
      <w:r w:rsidRPr="00F90A47">
        <w:rPr>
          <w:rFonts w:ascii="Arial" w:eastAsia="TimesNewRomanPSMT" w:hAnsi="Arial" w:cs="Arial"/>
          <w:b/>
          <w:bCs/>
          <w:sz w:val="22"/>
          <w:szCs w:val="22"/>
        </w:rPr>
        <w:t xml:space="preserve"> </w:t>
      </w:r>
      <w:r w:rsidR="00F90A47">
        <w:rPr>
          <w:rFonts w:ascii="Arial" w:eastAsia="TimesNewRomanPSMT" w:hAnsi="Arial" w:cs="Arial"/>
          <w:b/>
          <w:bCs/>
          <w:sz w:val="22"/>
          <w:szCs w:val="22"/>
          <w:lang/>
        </w:rPr>
        <w:t xml:space="preserve">- </w:t>
      </w:r>
      <w:r w:rsidRPr="00F90A47">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D224DA">
        <w:rPr>
          <w:rFonts w:ascii="Arial" w:hAnsi="Arial" w:cs="Arial"/>
          <w:color w:val="auto"/>
          <w:sz w:val="22"/>
          <w:szCs w:val="22"/>
        </w:rPr>
        <w:t>14.12.2015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D224DA">
        <w:rPr>
          <w:rFonts w:ascii="Arial" w:hAnsi="Arial" w:cs="Arial"/>
          <w:b/>
          <w:sz w:val="22"/>
          <w:szCs w:val="22"/>
        </w:rPr>
        <w:t>14.12.2015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 xml:space="preserve">У случају да понуђач </w:t>
      </w:r>
      <w:r w:rsidRPr="00095169">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777F8E">
        <w:rPr>
          <w:rFonts w:ascii="Arial" w:eastAsia="TimesNewRomanPSMT" w:hAnsi="Arial" w:cs="Arial"/>
          <w:bCs/>
          <w:sz w:val="22"/>
          <w:szCs w:val="22"/>
        </w:rPr>
        <w:t>ог</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4F1B8A">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4F1B8A">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sidR="004F1B8A">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4F1B8A">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4F1B8A">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777F8E" w:rsidP="007A4A4B">
      <w:pPr>
        <w:pStyle w:val="ListParagraph"/>
        <w:jc w:val="both"/>
        <w:rPr>
          <w:rFonts w:ascii="Arial" w:hAnsi="Arial" w:cs="Arial"/>
          <w:b/>
          <w:bCs/>
          <w:i/>
          <w:iCs/>
          <w:sz w:val="22"/>
          <w:szCs w:val="22"/>
        </w:rPr>
      </w:pPr>
      <w:r>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7B0B66"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F90A47" w:rsidRPr="00F90A47">
        <w:rPr>
          <w:rFonts w:ascii="Arial" w:hAnsi="Arial" w:cs="Arial"/>
          <w:b/>
          <w:sz w:val="22"/>
          <w:szCs w:val="22"/>
          <w:lang/>
        </w:rPr>
        <w:t>Н</w:t>
      </w:r>
      <w:r w:rsidR="00F90A47" w:rsidRPr="00F90A47">
        <w:rPr>
          <w:rFonts w:ascii="Arial" w:hAnsi="Arial" w:cs="Arial"/>
          <w:b/>
          <w:bCs/>
          <w:sz w:val="22"/>
          <w:szCs w:val="22"/>
        </w:rPr>
        <w:t xml:space="preserve">АБАВКА НОВИХ ВОЗИЛА, ЈН БР. </w:t>
      </w:r>
      <w:r w:rsidR="00F90A47" w:rsidRPr="00F90A47">
        <w:rPr>
          <w:rFonts w:ascii="Arial" w:hAnsi="Arial" w:cs="Arial"/>
          <w:b/>
          <w:sz w:val="22"/>
          <w:szCs w:val="22"/>
        </w:rPr>
        <w:t xml:space="preserve">ВНР </w:t>
      </w:r>
      <w:r w:rsidR="00F90A47" w:rsidRPr="00F90A47">
        <w:rPr>
          <w:rFonts w:ascii="Arial" w:hAnsi="Arial" w:cs="Arial"/>
          <w:b/>
          <w:sz w:val="22"/>
          <w:szCs w:val="22"/>
          <w:lang/>
        </w:rPr>
        <w:t>27</w:t>
      </w:r>
      <w:r w:rsidR="00F90A47" w:rsidRPr="00F90A47">
        <w:rPr>
          <w:rFonts w:ascii="Arial" w:hAnsi="Arial" w:cs="Arial"/>
          <w:b/>
          <w:sz w:val="22"/>
          <w:szCs w:val="22"/>
        </w:rPr>
        <w:t>-I-9/15</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1B8A">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4F1B8A" w:rsidRPr="00095169">
        <w:rPr>
          <w:rFonts w:ascii="Arial" w:eastAsia="TimesNewRomanPSMT" w:hAnsi="Arial" w:cs="Arial"/>
          <w:bCs/>
          <w:sz w:val="22"/>
          <w:szCs w:val="22"/>
        </w:rPr>
        <w:t xml:space="preserve">образац </w:t>
      </w:r>
      <w:r w:rsidR="004F1B8A">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4F1B8A">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4F1B8A"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4F1B8A" w:rsidRPr="004F1B8A">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Гаранција</w:t>
      </w:r>
      <w:r w:rsidRPr="006B2150">
        <w:rPr>
          <w:rFonts w:ascii="Arial" w:hAnsi="Arial" w:cs="Arial"/>
          <w:sz w:val="22"/>
          <w:szCs w:val="22"/>
          <w:lang w:val="sr-Cyrl-CS"/>
        </w:rPr>
        <w:t>:</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 xml:space="preserve">на каросерију – </w:t>
      </w:r>
      <w:r w:rsidRPr="006B2150">
        <w:rPr>
          <w:rFonts w:ascii="Arial" w:hAnsi="Arial" w:cs="Arial"/>
          <w:sz w:val="22"/>
          <w:szCs w:val="22"/>
          <w:lang w:val="sr-Cyrl-CS"/>
        </w:rPr>
        <w:t>минимум 12 (дванаест) година;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на мотор</w:t>
      </w:r>
      <w:r w:rsidRPr="006B2150">
        <w:rPr>
          <w:rFonts w:ascii="Arial" w:hAnsi="Arial" w:cs="Arial"/>
          <w:sz w:val="22"/>
          <w:szCs w:val="22"/>
          <w:lang w:val="sr-Cyrl-CS"/>
        </w:rPr>
        <w:t xml:space="preserve"> је минимум 2 (две) године;</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 xml:space="preserve">на оригиналне резервне делове уграђене у овлашћеном сервису током трајања гарантног рока </w:t>
      </w:r>
      <w:r w:rsidRPr="006B2150">
        <w:rPr>
          <w:rFonts w:ascii="Arial" w:hAnsi="Arial" w:cs="Arial"/>
          <w:sz w:val="22"/>
          <w:szCs w:val="22"/>
          <w:lang w:val="sr-Cyrl-CS"/>
        </w:rPr>
        <w:t>– у складу са гаранцијом произвођача;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на постојаност боје и лака</w:t>
      </w:r>
      <w:r w:rsidRPr="006B2150">
        <w:rPr>
          <w:rFonts w:ascii="Arial" w:hAnsi="Arial" w:cs="Arial"/>
          <w:sz w:val="22"/>
          <w:szCs w:val="22"/>
          <w:lang w:val="sr-Cyrl-CS"/>
        </w:rPr>
        <w:t xml:space="preserve"> - минимум 3 (три) године.</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Сервис се обезбеђује на годину дана у току трајања гаранције.</w:t>
      </w:r>
    </w:p>
    <w:p w:rsidR="006B2150" w:rsidRPr="006B2150" w:rsidRDefault="006B2150" w:rsidP="006B2150">
      <w:pPr>
        <w:autoSpaceDE w:val="0"/>
        <w:autoSpaceDN w:val="0"/>
        <w:adjustRightInd w:val="0"/>
        <w:jc w:val="both"/>
        <w:rPr>
          <w:rFonts w:ascii="Arial" w:hAnsi="Arial" w:cs="Arial"/>
          <w:sz w:val="22"/>
          <w:szCs w:val="22"/>
          <w:lang w:val="sr-Cyrl-CS"/>
        </w:rPr>
      </w:pP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b/>
          <w:sz w:val="22"/>
          <w:szCs w:val="22"/>
          <w:lang w:val="sr-Cyrl-CS"/>
        </w:rPr>
        <w:t xml:space="preserve">Рок испоруке: </w:t>
      </w:r>
      <w:r w:rsidRPr="006B2150">
        <w:rPr>
          <w:rFonts w:ascii="Arial" w:hAnsi="Arial" w:cs="Arial"/>
          <w:sz w:val="22"/>
          <w:szCs w:val="22"/>
          <w:lang w:val="sr-Cyrl-CS"/>
        </w:rPr>
        <w:t>максимум 60 дана од дана закључења уговора.</w:t>
      </w:r>
    </w:p>
    <w:p w:rsidR="006B2150" w:rsidRDefault="006B2150" w:rsidP="006B2150">
      <w:pPr>
        <w:autoSpaceDE w:val="0"/>
        <w:autoSpaceDN w:val="0"/>
        <w:adjustRightInd w:val="0"/>
        <w:ind w:left="-284"/>
        <w:jc w:val="both"/>
        <w:rPr>
          <w:rFonts w:ascii="Arial" w:hAnsi="Arial" w:cs="Arial"/>
          <w:sz w:val="22"/>
          <w:szCs w:val="22"/>
          <w:lang w:eastAsia="sr-Latn-CS"/>
        </w:rPr>
      </w:pPr>
      <w:r w:rsidRPr="006B215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 xml:space="preserve"> </w:t>
      </w:r>
      <w:r w:rsidRPr="006B2150">
        <w:rPr>
          <w:rFonts w:ascii="Arial" w:hAnsi="Arial" w:cs="Arial"/>
          <w:b/>
          <w:sz w:val="22"/>
          <w:szCs w:val="22"/>
          <w:lang w:val="sr-Cyrl-CS"/>
        </w:rPr>
        <w:t>Место</w:t>
      </w:r>
      <w:r w:rsidRPr="006B2150">
        <w:rPr>
          <w:rFonts w:ascii="Arial" w:hAnsi="Arial" w:cs="Arial"/>
          <w:sz w:val="22"/>
          <w:szCs w:val="22"/>
          <w:lang w:val="sr-Cyrl-CS"/>
        </w:rPr>
        <w:t xml:space="preserve"> </w:t>
      </w:r>
      <w:r w:rsidRPr="006B2150">
        <w:rPr>
          <w:rFonts w:ascii="Arial" w:hAnsi="Arial" w:cs="Arial"/>
          <w:b/>
          <w:sz w:val="22"/>
          <w:szCs w:val="22"/>
          <w:lang w:val="sr-Cyrl-CS"/>
        </w:rPr>
        <w:t>испоруке</w:t>
      </w:r>
      <w:r w:rsidRPr="006B2150">
        <w:rPr>
          <w:rFonts w:ascii="Arial" w:hAnsi="Arial" w:cs="Arial"/>
          <w:bCs/>
          <w:noProof/>
          <w:sz w:val="22"/>
          <w:szCs w:val="22"/>
          <w:lang w:val="sr-Cyrl-CS"/>
        </w:rPr>
        <w:t xml:space="preserve"> </w:t>
      </w:r>
      <w:r w:rsidRPr="006B2150">
        <w:rPr>
          <w:rFonts w:ascii="Arial" w:hAnsi="Arial" w:cs="Arial"/>
          <w:sz w:val="22"/>
          <w:szCs w:val="22"/>
          <w:lang w:val="sr-Cyrl-CS"/>
        </w:rPr>
        <w:t xml:space="preserve">је седиште Наручиоца, </w:t>
      </w:r>
      <w:r w:rsidRPr="006B2150">
        <w:rPr>
          <w:rFonts w:ascii="Arial" w:hAnsi="Arial" w:cs="Arial"/>
          <w:sz w:val="22"/>
          <w:szCs w:val="22"/>
          <w:lang w:eastAsia="sr-Latn-CS"/>
        </w:rPr>
        <w:t>у Београду, Булевар деспота Стефана 54а.</w:t>
      </w:r>
    </w:p>
    <w:p w:rsidR="007A4A4B" w:rsidRDefault="007A4A4B" w:rsidP="007A4A4B">
      <w:pPr>
        <w:tabs>
          <w:tab w:val="num" w:pos="142"/>
        </w:tabs>
        <w:ind w:right="-188"/>
        <w:jc w:val="both"/>
        <w:rPr>
          <w:rFonts w:ascii="Arial" w:hAnsi="Arial" w:cs="Arial"/>
          <w:sz w:val="22"/>
          <w:szCs w:val="22"/>
          <w:lang w:val="sr-Cyrl-CS"/>
        </w:rPr>
      </w:pP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lastRenderedPageBreak/>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F90A47" w:rsidRDefault="00F90A47" w:rsidP="00F90A47">
      <w:pPr>
        <w:jc w:val="both"/>
        <w:rPr>
          <w:rFonts w:ascii="Arial" w:hAnsi="Arial" w:cs="Arial"/>
          <w:sz w:val="22"/>
          <w:szCs w:val="22"/>
          <w:lang/>
        </w:rPr>
      </w:pPr>
      <w:r w:rsidRPr="00BF27C9">
        <w:rPr>
          <w:rFonts w:ascii="Arial" w:hAnsi="Arial" w:cs="Arial"/>
          <w:b/>
          <w:sz w:val="22"/>
          <w:szCs w:val="22"/>
        </w:rPr>
        <w:t>Средство финансијског обезбеђења за добро извршење посла:</w:t>
      </w:r>
      <w:r w:rsidRPr="00BF27C9">
        <w:rPr>
          <w:rFonts w:ascii="Arial" w:hAnsi="Arial" w:cs="Arial"/>
          <w:sz w:val="22"/>
          <w:szCs w:val="22"/>
        </w:rPr>
        <w:t xml:space="preserve"> Изабрани најповољнији понуђач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F90A47" w:rsidRDefault="00F90A47" w:rsidP="00F90A47">
      <w:pPr>
        <w:jc w:val="both"/>
        <w:rPr>
          <w:rFonts w:ascii="Arial" w:hAnsi="Arial" w:cs="Arial"/>
          <w:sz w:val="22"/>
          <w:szCs w:val="22"/>
          <w:lang/>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lang/>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понуђач наводи у меничном овлашћењу – писму. </w:t>
      </w:r>
    </w:p>
    <w:p w:rsidR="00F90A47" w:rsidRDefault="00F90A47" w:rsidP="00F90A47">
      <w:pPr>
        <w:jc w:val="both"/>
        <w:rPr>
          <w:rFonts w:ascii="Arial" w:hAnsi="Arial" w:cs="Arial"/>
          <w:sz w:val="22"/>
          <w:szCs w:val="22"/>
          <w:lang/>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F90A47" w:rsidRDefault="00F90A47" w:rsidP="00F90A47">
      <w:pPr>
        <w:jc w:val="both"/>
        <w:rPr>
          <w:rFonts w:ascii="Arial" w:hAnsi="Arial" w:cs="Arial"/>
          <w:sz w:val="22"/>
          <w:szCs w:val="22"/>
          <w:lang/>
        </w:rPr>
      </w:pPr>
      <w:r w:rsidRPr="00BF27C9">
        <w:rPr>
          <w:rFonts w:ascii="Arial" w:hAnsi="Arial" w:cs="Arial"/>
          <w:sz w:val="22"/>
          <w:szCs w:val="22"/>
        </w:rPr>
        <w:t xml:space="preserve">Понуђач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Понуђач је дужан да достави једно од наведених средстава финансијског обезбеђења за добро извршење посла. </w:t>
      </w:r>
    </w:p>
    <w:p w:rsidR="00F90A47" w:rsidRDefault="00F90A47" w:rsidP="00F90A47">
      <w:pPr>
        <w:jc w:val="both"/>
        <w:rPr>
          <w:rFonts w:ascii="Arial" w:hAnsi="Arial" w:cs="Arial"/>
          <w:sz w:val="22"/>
          <w:szCs w:val="22"/>
          <w:lang/>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F90A47" w:rsidRDefault="00F90A47" w:rsidP="00F90A47">
      <w:pPr>
        <w:jc w:val="both"/>
        <w:rPr>
          <w:rFonts w:ascii="Arial" w:hAnsi="Arial" w:cs="Arial"/>
          <w:sz w:val="22"/>
          <w:szCs w:val="22"/>
          <w:lang/>
        </w:rPr>
      </w:pPr>
      <w:r w:rsidRPr="00BF27C9">
        <w:rPr>
          <w:rFonts w:ascii="Arial" w:hAnsi="Arial" w:cs="Arial"/>
          <w:sz w:val="22"/>
          <w:szCs w:val="22"/>
        </w:rPr>
        <w:t xml:space="preserve"> 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w:t>
      </w:r>
      <w:r w:rsidRPr="00BF27C9">
        <w:rPr>
          <w:rFonts w:ascii="Arial" w:hAnsi="Arial" w:cs="Arial"/>
          <w:sz w:val="22"/>
          <w:szCs w:val="22"/>
        </w:rPr>
        <w:lastRenderedPageBreak/>
        <w:t xml:space="preserve">претрпео знатну штету.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F90A47" w:rsidRDefault="00F90A47" w:rsidP="00F90A47">
      <w:pPr>
        <w:jc w:val="both"/>
        <w:rPr>
          <w:rFonts w:ascii="Arial" w:hAnsi="Arial" w:cs="Arial"/>
          <w:sz w:val="22"/>
          <w:szCs w:val="22"/>
          <w:lang/>
        </w:rPr>
      </w:pPr>
      <w:r w:rsidRPr="00BF27C9">
        <w:rPr>
          <w:rFonts w:ascii="Arial" w:hAnsi="Arial" w:cs="Arial"/>
          <w:sz w:val="22"/>
          <w:szCs w:val="22"/>
        </w:rPr>
        <w:t>По извршењу уговорних обавеза понуђача, средство финансијског обезбеђења за добро извршење посла ће бити враћено, на захтев понуђача.</w:t>
      </w:r>
    </w:p>
    <w:p w:rsidR="00F90A47" w:rsidRDefault="00F90A47" w:rsidP="00F90A47">
      <w:pPr>
        <w:jc w:val="both"/>
        <w:rPr>
          <w:rFonts w:ascii="Arial" w:hAnsi="Arial" w:cs="Arial"/>
          <w:sz w:val="22"/>
          <w:szCs w:val="22"/>
          <w:lang/>
        </w:rPr>
      </w:pPr>
    </w:p>
    <w:p w:rsidR="00F90A47" w:rsidRDefault="00F90A47" w:rsidP="00F90A47">
      <w:pPr>
        <w:jc w:val="both"/>
        <w:rPr>
          <w:rFonts w:ascii="Arial" w:hAnsi="Arial" w:cs="Arial"/>
          <w:sz w:val="22"/>
          <w:szCs w:val="22"/>
          <w:lang/>
        </w:rPr>
      </w:pPr>
      <w:r w:rsidRPr="00BF27C9">
        <w:rPr>
          <w:rFonts w:ascii="Arial" w:hAnsi="Arial" w:cs="Arial"/>
          <w:sz w:val="22"/>
          <w:szCs w:val="22"/>
        </w:rPr>
        <w:t xml:space="preserve"> </w:t>
      </w:r>
      <w:r w:rsidRPr="006B2150">
        <w:rPr>
          <w:rFonts w:ascii="Arial" w:hAnsi="Arial" w:cs="Arial"/>
          <w:b/>
          <w:sz w:val="22"/>
          <w:szCs w:val="22"/>
        </w:rPr>
        <w:t>Средство финансијског обезбеђења за отклањање недостатака у гарантном року:</w:t>
      </w:r>
      <w:r w:rsidRPr="00BF27C9">
        <w:rPr>
          <w:rFonts w:ascii="Arial" w:hAnsi="Arial" w:cs="Arial"/>
          <w:sz w:val="22"/>
          <w:szCs w:val="22"/>
        </w:rPr>
        <w:t xml:space="preserve"> Изабрани најповољнији понуђач се обавезује да у тренутку потписивања Записника,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Pr>
          <w:rFonts w:ascii="Arial" w:hAnsi="Arial" w:cs="Arial"/>
          <w:sz w:val="22"/>
          <w:szCs w:val="22"/>
          <w:lang/>
        </w:rPr>
        <w:t>5</w:t>
      </w:r>
      <w:r w:rsidRPr="00BF27C9">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w:t>
      </w:r>
      <w:r>
        <w:rPr>
          <w:rFonts w:ascii="Arial" w:hAnsi="Arial" w:cs="Arial"/>
          <w:sz w:val="22"/>
          <w:szCs w:val="22"/>
          <w:lang/>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F90A47" w:rsidRDefault="00F90A47" w:rsidP="00F90A47">
      <w:pPr>
        <w:jc w:val="both"/>
        <w:rPr>
          <w:rFonts w:ascii="Arial" w:hAnsi="Arial" w:cs="Arial"/>
          <w:sz w:val="22"/>
          <w:szCs w:val="22"/>
          <w:lang/>
        </w:rPr>
      </w:pPr>
      <w:r w:rsidRPr="00BF27C9">
        <w:rPr>
          <w:rFonts w:ascii="Arial" w:hAnsi="Arial" w:cs="Arial"/>
          <w:sz w:val="22"/>
          <w:szCs w:val="22"/>
        </w:rPr>
        <w:t xml:space="preserve">Понуђач може да у тренутку потписивања Записника, као гаранцију за отклањање недостатака у гарантном року, достави безусловну, на први позив наплативу банкарску гаранцију на износ од </w:t>
      </w:r>
      <w:r>
        <w:rPr>
          <w:rFonts w:ascii="Arial" w:hAnsi="Arial" w:cs="Arial"/>
          <w:sz w:val="22"/>
          <w:szCs w:val="22"/>
          <w:lang/>
        </w:rPr>
        <w:t>5</w:t>
      </w:r>
      <w:r w:rsidRPr="00BF27C9">
        <w:rPr>
          <w:rFonts w:ascii="Arial" w:hAnsi="Arial" w:cs="Arial"/>
          <w:sz w:val="22"/>
          <w:szCs w:val="22"/>
        </w:rPr>
        <w:t>% од укупне уговорене вредности без обрачунатог ПДВ-а. Понуђач је дужан да достави једно од наведених средстава финансијског обезбеђења</w:t>
      </w:r>
      <w:r>
        <w:rPr>
          <w:rFonts w:ascii="Arial" w:hAnsi="Arial" w:cs="Arial"/>
          <w:sz w:val="22"/>
          <w:szCs w:val="22"/>
          <w:lang/>
        </w:rPr>
        <w:t xml:space="preserve"> за отклањање недостатака у гарантном року</w:t>
      </w:r>
      <w:r w:rsidRPr="00BF27C9">
        <w:rPr>
          <w:rFonts w:ascii="Arial" w:hAnsi="Arial" w:cs="Arial"/>
          <w:sz w:val="22"/>
          <w:szCs w:val="22"/>
        </w:rPr>
        <w:t>.</w:t>
      </w:r>
    </w:p>
    <w:p w:rsidR="00F90A47" w:rsidRDefault="00F90A47" w:rsidP="00F90A47">
      <w:pPr>
        <w:jc w:val="both"/>
        <w:rPr>
          <w:rFonts w:ascii="Arial" w:hAnsi="Arial" w:cs="Arial"/>
          <w:sz w:val="22"/>
          <w:szCs w:val="22"/>
          <w:lang/>
        </w:rPr>
      </w:pPr>
      <w:r w:rsidRPr="00BF27C9">
        <w:rPr>
          <w:rFonts w:ascii="Arial" w:hAnsi="Arial" w:cs="Arial"/>
          <w:sz w:val="22"/>
          <w:szCs w:val="22"/>
        </w:rPr>
        <w:t xml:space="preserve">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Наручилац ће средство финансијског обезбеђења 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 </w:t>
      </w:r>
    </w:p>
    <w:p w:rsidR="00F90A47" w:rsidRDefault="00F90A47" w:rsidP="00F90A47">
      <w:pPr>
        <w:jc w:val="both"/>
        <w:rPr>
          <w:rFonts w:ascii="Arial" w:hAnsi="Arial" w:cs="Arial"/>
          <w:sz w:val="22"/>
          <w:szCs w:val="22"/>
          <w:lang/>
        </w:rPr>
      </w:pPr>
      <w:r w:rsidRPr="00BF27C9">
        <w:rPr>
          <w:rFonts w:ascii="Arial" w:hAnsi="Arial" w:cs="Arial"/>
          <w:sz w:val="22"/>
          <w:szCs w:val="22"/>
        </w:rPr>
        <w:t>По извршењу уговорних обавеза Понуђача, средство финансијског обезбеђења за отклањање недостатака у гарантном року ће бити враћено, на захтев Понуђача.</w:t>
      </w: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947801" w:rsidRPr="00C97375">
          <w:rPr>
            <w:rStyle w:val="Hyperlink"/>
            <w:rFonts w:ascii="Arial" w:hAnsi="Arial" w:cs="Arial"/>
            <w:sz w:val="22"/>
            <w:szCs w:val="22"/>
          </w:rPr>
          <w:t>natasa.vukcevic@zdravlje.org.rs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F90A47"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F90A47" w:rsidRPr="00F90A47">
        <w:rPr>
          <w:rFonts w:ascii="Arial" w:hAnsi="Arial" w:cs="Arial"/>
          <w:sz w:val="22"/>
          <w:szCs w:val="22"/>
        </w:rPr>
        <w:t xml:space="preserve">ВНР </w:t>
      </w:r>
      <w:r w:rsidR="00F90A47" w:rsidRPr="00F90A47">
        <w:rPr>
          <w:rFonts w:ascii="Arial" w:hAnsi="Arial" w:cs="Arial"/>
          <w:sz w:val="22"/>
          <w:szCs w:val="22"/>
          <w:lang/>
        </w:rPr>
        <w:t>27</w:t>
      </w:r>
      <w:r w:rsidR="00F90A47" w:rsidRPr="00F90A47">
        <w:rPr>
          <w:rFonts w:ascii="Arial" w:hAnsi="Arial" w:cs="Arial"/>
          <w:sz w:val="22"/>
          <w:szCs w:val="22"/>
        </w:rPr>
        <w:t>-I-9/15</w:t>
      </w:r>
      <w:r w:rsidRPr="00F90A47">
        <w:rPr>
          <w:rFonts w:ascii="Arial" w:hAnsi="Arial" w:cs="Arial"/>
          <w:sz w:val="22"/>
          <w:szCs w:val="22"/>
          <w:lang w:val="ru-RU"/>
        </w:rPr>
        <w:t>”</w:t>
      </w:r>
      <w:r w:rsidRPr="00F90A47">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w:t>
      </w:r>
      <w:r w:rsidRPr="00095169">
        <w:rPr>
          <w:rFonts w:ascii="Arial" w:hAnsi="Arial" w:cs="Arial"/>
          <w:sz w:val="22"/>
          <w:szCs w:val="22"/>
          <w:lang w:val="sr-Cyrl-CS"/>
        </w:rPr>
        <w:lastRenderedPageBreak/>
        <w:t>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4F1B8A">
        <w:rPr>
          <w:rFonts w:ascii="Arial" w:hAnsi="Arial" w:cs="Arial"/>
          <w:iCs/>
          <w:sz w:val="22"/>
          <w:szCs w:val="22"/>
        </w:rPr>
        <w:t>краћи</w:t>
      </w:r>
      <w:r w:rsidR="00652E78">
        <w:rPr>
          <w:rFonts w:ascii="Arial" w:hAnsi="Arial" w:cs="Arial"/>
          <w:iCs/>
          <w:sz w:val="22"/>
          <w:szCs w:val="22"/>
        </w:rPr>
        <w:t xml:space="preserve"> рок </w:t>
      </w:r>
      <w:r w:rsidR="004F1B8A">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7B0B66"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Default="00947801" w:rsidP="007A4A4B">
      <w:pPr>
        <w:jc w:val="both"/>
        <w:rPr>
          <w:rFonts w:ascii="Arial" w:hAnsi="Arial" w:cs="Arial"/>
          <w:sz w:val="22"/>
          <w:szCs w:val="22"/>
          <w:lang/>
        </w:rPr>
      </w:pPr>
    </w:p>
    <w:p w:rsidR="00947801" w:rsidRPr="00947801" w:rsidRDefault="00947801" w:rsidP="007A4A4B">
      <w:pPr>
        <w:jc w:val="both"/>
        <w:rPr>
          <w:rFonts w:ascii="Arial" w:hAnsi="Arial" w:cs="Arial"/>
          <w:sz w:val="22"/>
          <w:szCs w:val="22"/>
          <w:lang/>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947801" w:rsidRPr="00947801" w:rsidRDefault="00947801" w:rsidP="00947801">
      <w:pPr>
        <w:suppressAutoHyphens w:val="0"/>
        <w:spacing w:after="200" w:line="276" w:lineRule="auto"/>
        <w:jc w:val="center"/>
        <w:rPr>
          <w:rFonts w:ascii="Arial" w:eastAsia="Calibri" w:hAnsi="Arial" w:cs="Arial"/>
          <w:b/>
          <w:i/>
          <w:iCs/>
          <w:color w:val="auto"/>
          <w:kern w:val="0"/>
          <w:sz w:val="22"/>
          <w:szCs w:val="22"/>
          <w:lang w:eastAsia="en-US"/>
        </w:rPr>
      </w:pPr>
      <w:r w:rsidRPr="00947801">
        <w:rPr>
          <w:rFonts w:ascii="Arial" w:eastAsia="Calibri" w:hAnsi="Arial" w:cs="Arial"/>
          <w:b/>
          <w:bCs/>
          <w:color w:val="auto"/>
          <w:kern w:val="0"/>
          <w:sz w:val="22"/>
          <w:szCs w:val="22"/>
          <w:lang w:eastAsia="en-US"/>
        </w:rPr>
        <w:t xml:space="preserve">НАБАВКА НОВИХ ВОЗИЛА, ЈН БР. </w:t>
      </w:r>
      <w:r w:rsidRPr="00947801">
        <w:rPr>
          <w:rFonts w:ascii="Arial" w:eastAsia="Calibri" w:hAnsi="Arial" w:cs="Arial"/>
          <w:b/>
          <w:color w:val="auto"/>
          <w:kern w:val="0"/>
          <w:sz w:val="22"/>
          <w:szCs w:val="22"/>
          <w:lang w:eastAsia="en-US"/>
        </w:rPr>
        <w:t xml:space="preserve">ВНР </w:t>
      </w:r>
      <w:r w:rsidRPr="00947801">
        <w:rPr>
          <w:rFonts w:ascii="Arial" w:eastAsia="Calibri" w:hAnsi="Arial" w:cs="Arial"/>
          <w:b/>
          <w:color w:val="auto"/>
          <w:kern w:val="0"/>
          <w:sz w:val="22"/>
          <w:szCs w:val="22"/>
          <w:lang w:eastAsia="en-US"/>
        </w:rPr>
        <w:t>27</w:t>
      </w:r>
      <w:r w:rsidRPr="00947801">
        <w:rPr>
          <w:rFonts w:ascii="Arial" w:eastAsia="Calibri" w:hAnsi="Arial" w:cs="Arial"/>
          <w:b/>
          <w:color w:val="auto"/>
          <w:kern w:val="0"/>
          <w:sz w:val="22"/>
          <w:szCs w:val="22"/>
          <w:lang w:eastAsia="en-US"/>
        </w:rPr>
        <w:t>-I-9/15</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Pr="007B0B66" w:rsidRDefault="007B0B66"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947801" w:rsidRDefault="00947801" w:rsidP="00947801">
      <w:pPr>
        <w:jc w:val="center"/>
        <w:rPr>
          <w:rFonts w:ascii="Arial" w:hAnsi="Arial" w:cs="Arial"/>
          <w:b/>
          <w:sz w:val="22"/>
          <w:szCs w:val="22"/>
        </w:rPr>
      </w:pPr>
      <w:r>
        <w:rPr>
          <w:rFonts w:ascii="Arial" w:hAnsi="Arial" w:cs="Arial"/>
          <w:b/>
          <w:sz w:val="22"/>
          <w:szCs w:val="22"/>
        </w:rPr>
        <w:t>Понуда број_________од_________</w:t>
      </w:r>
    </w:p>
    <w:p w:rsidR="00947801" w:rsidRPr="00D35A78" w:rsidRDefault="00947801" w:rsidP="00947801">
      <w:pPr>
        <w:jc w:val="center"/>
        <w:rPr>
          <w:rFonts w:ascii="Arial" w:hAnsi="Arial" w:cs="Arial"/>
          <w:b/>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834"/>
      </w:tblGrid>
      <w:tr w:rsidR="00947801" w:rsidRPr="00F075D1" w:rsidTr="00D224DA">
        <w:tc>
          <w:tcPr>
            <w:tcW w:w="6628" w:type="dxa"/>
            <w:shd w:val="clear" w:color="auto" w:fill="auto"/>
            <w:vAlign w:val="center"/>
          </w:tcPr>
          <w:p w:rsidR="00947801" w:rsidRPr="006112A6" w:rsidRDefault="00947801" w:rsidP="006B2150">
            <w:pPr>
              <w:spacing w:line="240" w:lineRule="auto"/>
              <w:jc w:val="right"/>
              <w:rPr>
                <w:rFonts w:ascii="Arial" w:hAnsi="Arial" w:cs="Arial"/>
                <w:b/>
              </w:rPr>
            </w:pPr>
            <w:r>
              <w:rPr>
                <w:rFonts w:ascii="Arial" w:hAnsi="Arial" w:cs="Arial"/>
                <w:b/>
                <w:sz w:val="22"/>
                <w:szCs w:val="22"/>
              </w:rPr>
              <w:t>Ц</w:t>
            </w:r>
            <w:r w:rsidRPr="006112A6">
              <w:rPr>
                <w:rFonts w:ascii="Arial" w:hAnsi="Arial" w:cs="Arial"/>
                <w:b/>
                <w:sz w:val="22"/>
                <w:szCs w:val="22"/>
              </w:rPr>
              <w:t>ЕНА БЕЗ ПДВ-А</w:t>
            </w:r>
          </w:p>
        </w:tc>
        <w:tc>
          <w:tcPr>
            <w:tcW w:w="2834" w:type="dxa"/>
          </w:tcPr>
          <w:p w:rsidR="00947801" w:rsidRDefault="00947801" w:rsidP="00D224DA">
            <w:pPr>
              <w:spacing w:line="240" w:lineRule="auto"/>
              <w:jc w:val="center"/>
              <w:rPr>
                <w:rFonts w:ascii="Arial" w:hAnsi="Arial" w:cs="Arial"/>
              </w:rPr>
            </w:pPr>
          </w:p>
          <w:p w:rsidR="00947801" w:rsidRPr="006112A6" w:rsidRDefault="00947801" w:rsidP="00D224DA">
            <w:pPr>
              <w:spacing w:line="240" w:lineRule="auto"/>
              <w:jc w:val="center"/>
              <w:rPr>
                <w:rFonts w:ascii="Arial" w:hAnsi="Arial" w:cs="Arial"/>
              </w:rPr>
            </w:pPr>
          </w:p>
        </w:tc>
      </w:tr>
      <w:tr w:rsidR="00947801" w:rsidRPr="00F075D1" w:rsidTr="00D224DA">
        <w:tc>
          <w:tcPr>
            <w:tcW w:w="6628" w:type="dxa"/>
            <w:shd w:val="clear" w:color="auto" w:fill="auto"/>
            <w:vAlign w:val="center"/>
          </w:tcPr>
          <w:p w:rsidR="00947801" w:rsidRDefault="00947801" w:rsidP="006B2150">
            <w:pPr>
              <w:spacing w:line="240" w:lineRule="auto"/>
              <w:jc w:val="right"/>
              <w:rPr>
                <w:rFonts w:ascii="Arial" w:hAnsi="Arial" w:cs="Arial"/>
                <w:b/>
              </w:rPr>
            </w:pPr>
          </w:p>
          <w:p w:rsidR="00947801" w:rsidRPr="00D35A78" w:rsidRDefault="00947801" w:rsidP="006B2150">
            <w:pPr>
              <w:spacing w:line="240" w:lineRule="auto"/>
              <w:jc w:val="right"/>
              <w:rPr>
                <w:rFonts w:ascii="Arial" w:hAnsi="Arial" w:cs="Arial"/>
                <w:b/>
              </w:rPr>
            </w:pPr>
            <w:r>
              <w:rPr>
                <w:rFonts w:ascii="Arial" w:hAnsi="Arial" w:cs="Arial"/>
                <w:b/>
                <w:sz w:val="22"/>
                <w:szCs w:val="22"/>
              </w:rPr>
              <w:t>ИЗНОС ПДВ-А</w:t>
            </w:r>
          </w:p>
        </w:tc>
        <w:tc>
          <w:tcPr>
            <w:tcW w:w="2834" w:type="dxa"/>
          </w:tcPr>
          <w:p w:rsidR="00947801" w:rsidRDefault="00947801" w:rsidP="00D224DA">
            <w:pPr>
              <w:spacing w:line="240" w:lineRule="auto"/>
              <w:jc w:val="center"/>
              <w:rPr>
                <w:rFonts w:ascii="Arial" w:hAnsi="Arial" w:cs="Arial"/>
              </w:rPr>
            </w:pPr>
          </w:p>
        </w:tc>
      </w:tr>
      <w:tr w:rsidR="00947801" w:rsidRPr="00F075D1" w:rsidTr="00D224DA">
        <w:tc>
          <w:tcPr>
            <w:tcW w:w="6628" w:type="dxa"/>
            <w:shd w:val="clear" w:color="auto" w:fill="auto"/>
            <w:vAlign w:val="center"/>
          </w:tcPr>
          <w:p w:rsidR="00947801" w:rsidRPr="006112A6" w:rsidRDefault="00947801" w:rsidP="006B2150">
            <w:pPr>
              <w:spacing w:line="240" w:lineRule="auto"/>
              <w:jc w:val="right"/>
              <w:rPr>
                <w:rFonts w:ascii="Arial" w:hAnsi="Arial" w:cs="Arial"/>
                <w:b/>
              </w:rPr>
            </w:pPr>
            <w:r w:rsidRPr="006112A6">
              <w:rPr>
                <w:rFonts w:ascii="Arial" w:hAnsi="Arial" w:cs="Arial"/>
                <w:b/>
                <w:sz w:val="22"/>
                <w:szCs w:val="22"/>
              </w:rPr>
              <w:t>ЦЕНА СА ПДВ-ОМ</w:t>
            </w:r>
          </w:p>
        </w:tc>
        <w:tc>
          <w:tcPr>
            <w:tcW w:w="2834" w:type="dxa"/>
          </w:tcPr>
          <w:p w:rsidR="00947801" w:rsidRDefault="00947801" w:rsidP="00D224DA">
            <w:pPr>
              <w:spacing w:line="240" w:lineRule="auto"/>
              <w:jc w:val="center"/>
              <w:rPr>
                <w:rFonts w:ascii="Arial" w:hAnsi="Arial" w:cs="Arial"/>
              </w:rPr>
            </w:pPr>
          </w:p>
          <w:p w:rsidR="00947801" w:rsidRPr="006112A6" w:rsidRDefault="00947801" w:rsidP="00D224DA">
            <w:pPr>
              <w:spacing w:line="240" w:lineRule="auto"/>
              <w:jc w:val="center"/>
              <w:rPr>
                <w:rFonts w:ascii="Arial" w:hAnsi="Arial" w:cs="Arial"/>
              </w:rPr>
            </w:pPr>
          </w:p>
        </w:tc>
      </w:tr>
      <w:tr w:rsidR="00947801" w:rsidRPr="00F075D1" w:rsidTr="00D224DA">
        <w:tc>
          <w:tcPr>
            <w:tcW w:w="6628" w:type="dxa"/>
            <w:shd w:val="clear" w:color="auto" w:fill="auto"/>
            <w:vAlign w:val="center"/>
          </w:tcPr>
          <w:p w:rsidR="00947801" w:rsidRDefault="00947801" w:rsidP="006B2150">
            <w:pPr>
              <w:spacing w:line="240" w:lineRule="auto"/>
              <w:jc w:val="right"/>
              <w:rPr>
                <w:rFonts w:ascii="Arial" w:hAnsi="Arial" w:cs="Arial"/>
                <w:b/>
              </w:rPr>
            </w:pPr>
          </w:p>
          <w:p w:rsidR="00947801" w:rsidRPr="006B2150" w:rsidRDefault="006B2150" w:rsidP="006B2150">
            <w:pPr>
              <w:spacing w:line="240" w:lineRule="auto"/>
              <w:jc w:val="right"/>
              <w:rPr>
                <w:rFonts w:ascii="Arial" w:hAnsi="Arial" w:cs="Arial"/>
                <w:b/>
                <w:lang/>
              </w:rPr>
            </w:pPr>
            <w:r>
              <w:rPr>
                <w:rFonts w:ascii="Arial" w:hAnsi="Arial" w:cs="Arial"/>
                <w:b/>
                <w:sz w:val="22"/>
                <w:szCs w:val="22"/>
                <w:lang/>
              </w:rPr>
              <w:t>РОК ИСПОРУКЕ</w:t>
            </w:r>
          </w:p>
          <w:p w:rsidR="00947801" w:rsidRDefault="00947801" w:rsidP="006B2150">
            <w:pPr>
              <w:spacing w:line="240" w:lineRule="auto"/>
              <w:jc w:val="right"/>
              <w:rPr>
                <w:rFonts w:ascii="Arial" w:hAnsi="Arial" w:cs="Arial"/>
                <w:b/>
              </w:rPr>
            </w:pPr>
          </w:p>
        </w:tc>
        <w:tc>
          <w:tcPr>
            <w:tcW w:w="2834" w:type="dxa"/>
          </w:tcPr>
          <w:p w:rsidR="00947801" w:rsidRDefault="00947801" w:rsidP="00D224DA">
            <w:pPr>
              <w:spacing w:line="240" w:lineRule="auto"/>
              <w:jc w:val="center"/>
              <w:rPr>
                <w:rFonts w:ascii="Arial" w:hAnsi="Arial" w:cs="Arial"/>
              </w:rPr>
            </w:pPr>
          </w:p>
        </w:tc>
      </w:tr>
      <w:tr w:rsidR="00947801" w:rsidRPr="00F075D1" w:rsidTr="00D224DA">
        <w:tc>
          <w:tcPr>
            <w:tcW w:w="6628" w:type="dxa"/>
            <w:shd w:val="clear" w:color="auto" w:fill="auto"/>
            <w:vAlign w:val="center"/>
          </w:tcPr>
          <w:p w:rsidR="00947801" w:rsidRDefault="00947801" w:rsidP="006B2150">
            <w:pPr>
              <w:spacing w:line="240" w:lineRule="auto"/>
              <w:jc w:val="right"/>
              <w:rPr>
                <w:rFonts w:ascii="Arial" w:hAnsi="Arial" w:cs="Arial"/>
                <w:b/>
              </w:rPr>
            </w:pPr>
          </w:p>
          <w:p w:rsidR="00947801" w:rsidRDefault="00947801" w:rsidP="006B2150">
            <w:pPr>
              <w:spacing w:line="240" w:lineRule="auto"/>
              <w:jc w:val="right"/>
              <w:rPr>
                <w:rFonts w:ascii="Arial" w:hAnsi="Arial" w:cs="Arial"/>
                <w:b/>
              </w:rPr>
            </w:pPr>
            <w:r>
              <w:rPr>
                <w:rFonts w:ascii="Arial" w:hAnsi="Arial" w:cs="Arial"/>
                <w:b/>
                <w:sz w:val="22"/>
                <w:szCs w:val="22"/>
              </w:rPr>
              <w:t>РОК ВАЖЕЊА ПОНУДЕ</w:t>
            </w:r>
          </w:p>
          <w:p w:rsidR="00947801" w:rsidRDefault="00947801" w:rsidP="006B2150">
            <w:pPr>
              <w:spacing w:line="240" w:lineRule="auto"/>
              <w:jc w:val="right"/>
              <w:rPr>
                <w:rFonts w:ascii="Arial" w:hAnsi="Arial" w:cs="Arial"/>
                <w:b/>
              </w:rPr>
            </w:pPr>
          </w:p>
        </w:tc>
        <w:tc>
          <w:tcPr>
            <w:tcW w:w="2834" w:type="dxa"/>
          </w:tcPr>
          <w:p w:rsidR="00947801" w:rsidRDefault="00947801" w:rsidP="00D224DA">
            <w:pPr>
              <w:spacing w:line="240" w:lineRule="auto"/>
              <w:jc w:val="center"/>
              <w:rPr>
                <w:rFonts w:ascii="Arial" w:hAnsi="Arial" w:cs="Arial"/>
              </w:rPr>
            </w:pPr>
          </w:p>
        </w:tc>
      </w:tr>
    </w:tbl>
    <w:p w:rsidR="006B2150" w:rsidRDefault="006B2150" w:rsidP="006B2150">
      <w:pPr>
        <w:autoSpaceDE w:val="0"/>
        <w:autoSpaceDN w:val="0"/>
        <w:adjustRightInd w:val="0"/>
        <w:jc w:val="both"/>
        <w:rPr>
          <w:rFonts w:ascii="Arial" w:hAnsi="Arial" w:cs="Arial"/>
          <w:b/>
          <w:sz w:val="22"/>
          <w:szCs w:val="22"/>
          <w:lang w:val="sr-Cyrl-CS"/>
        </w:rPr>
      </w:pPr>
    </w:p>
    <w:p w:rsidR="006B2150" w:rsidRPr="006B2150" w:rsidRDefault="006B2150" w:rsidP="006B2150">
      <w:pPr>
        <w:autoSpaceDE w:val="0"/>
        <w:autoSpaceDN w:val="0"/>
        <w:adjustRightInd w:val="0"/>
        <w:jc w:val="both"/>
        <w:rPr>
          <w:rFonts w:ascii="Arial" w:hAnsi="Arial" w:cs="Arial"/>
          <w:b/>
          <w:sz w:val="22"/>
          <w:szCs w:val="22"/>
          <w:lang w:val="sr-Cyrl-CS"/>
        </w:rPr>
      </w:pPr>
      <w:r w:rsidRPr="006B2150">
        <w:rPr>
          <w:rFonts w:ascii="Arial" w:hAnsi="Arial" w:cs="Arial"/>
          <w:b/>
          <w:sz w:val="22"/>
          <w:szCs w:val="22"/>
          <w:lang w:val="sr-Cyrl-CS"/>
        </w:rPr>
        <w:t>Гаранција: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каросерију је_______ година;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мотор је _______  године;</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оригиналне резервне делове уграђене у овлашћеном сервису током трајања гарантног рока – у складу са гаранцијом произвођача;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постојаност боје и лака _______ године.</w:t>
      </w:r>
    </w:p>
    <w:p w:rsidR="00947801" w:rsidRDefault="006B2150" w:rsidP="00947801">
      <w:pPr>
        <w:spacing w:before="120" w:line="240" w:lineRule="auto"/>
        <w:rPr>
          <w:rFonts w:ascii="Arial" w:hAnsi="Arial" w:cs="Arial"/>
          <w:sz w:val="22"/>
          <w:szCs w:val="22"/>
        </w:rPr>
      </w:pPr>
      <w:r w:rsidRPr="006B2150">
        <w:rPr>
          <w:rFonts w:ascii="Arial" w:hAnsi="Arial" w:cs="Arial"/>
          <w:sz w:val="22"/>
          <w:szCs w:val="22"/>
          <w:lang w:val="sr-Cyrl-CS"/>
        </w:rPr>
        <w:t>Сервис се обезбеђује на годину дана у току трајања гаранције</w:t>
      </w:r>
      <w:r>
        <w:rPr>
          <w:rFonts w:ascii="Arial" w:hAnsi="Arial" w:cs="Arial"/>
          <w:sz w:val="22"/>
          <w:szCs w:val="22"/>
          <w:lang w:val="sr-Cyrl-CS"/>
        </w:rPr>
        <w:t>.</w:t>
      </w:r>
      <w:bookmarkStart w:id="0" w:name="_GoBack"/>
      <w:bookmarkEnd w:id="0"/>
    </w:p>
    <w:p w:rsidR="00947801" w:rsidRDefault="00947801" w:rsidP="00947801">
      <w:pPr>
        <w:tabs>
          <w:tab w:val="num" w:pos="480"/>
        </w:tabs>
        <w:ind w:left="-426" w:right="-472"/>
        <w:jc w:val="both"/>
        <w:rPr>
          <w:rFonts w:ascii="Arial" w:hAnsi="Arial" w:cs="Arial"/>
          <w:sz w:val="22"/>
          <w:szCs w:val="22"/>
        </w:rPr>
      </w:pPr>
    </w:p>
    <w:p w:rsidR="00947801" w:rsidRDefault="00947801" w:rsidP="00947801">
      <w:pPr>
        <w:tabs>
          <w:tab w:val="num" w:pos="480"/>
        </w:tabs>
        <w:ind w:left="-426" w:right="-472"/>
        <w:jc w:val="both"/>
        <w:rPr>
          <w:rFonts w:ascii="Arial" w:hAnsi="Arial" w:cs="Arial"/>
          <w:sz w:val="22"/>
          <w:szCs w:val="22"/>
        </w:rPr>
      </w:pPr>
    </w:p>
    <w:p w:rsidR="00947801" w:rsidRDefault="00947801" w:rsidP="00947801">
      <w:pPr>
        <w:tabs>
          <w:tab w:val="num" w:pos="480"/>
        </w:tabs>
        <w:ind w:right="-472"/>
        <w:jc w:val="both"/>
        <w:rPr>
          <w:rFonts w:ascii="Arial" w:hAnsi="Arial" w:cs="Arial"/>
          <w:sz w:val="22"/>
          <w:szCs w:val="22"/>
        </w:rPr>
      </w:pPr>
    </w:p>
    <w:p w:rsidR="00947801" w:rsidRPr="00C35623" w:rsidRDefault="00947801" w:rsidP="00947801">
      <w:pPr>
        <w:tabs>
          <w:tab w:val="num" w:pos="480"/>
        </w:tabs>
        <w:ind w:right="-472"/>
        <w:jc w:val="both"/>
        <w:rPr>
          <w:rFonts w:ascii="Arial" w:hAnsi="Arial" w:cs="Arial"/>
          <w:sz w:val="22"/>
          <w:szCs w:val="22"/>
        </w:rPr>
      </w:pPr>
    </w:p>
    <w:p w:rsidR="00947801" w:rsidRDefault="00947801" w:rsidP="00947801">
      <w:pPr>
        <w:tabs>
          <w:tab w:val="num" w:pos="480"/>
        </w:tabs>
        <w:ind w:left="-426" w:right="-472"/>
        <w:jc w:val="both"/>
        <w:rPr>
          <w:rFonts w:ascii="Arial" w:hAnsi="Arial" w:cs="Arial"/>
          <w:sz w:val="22"/>
          <w:szCs w:val="22"/>
        </w:rPr>
      </w:pPr>
    </w:p>
    <w:p w:rsidR="00947801" w:rsidRPr="00724724" w:rsidRDefault="00947801" w:rsidP="00947801">
      <w:pPr>
        <w:tabs>
          <w:tab w:val="num" w:pos="480"/>
        </w:tabs>
        <w:ind w:left="-426" w:right="-472"/>
        <w:jc w:val="both"/>
        <w:rPr>
          <w:rFonts w:ascii="Arial" w:hAnsi="Arial" w:cs="Arial"/>
          <w:sz w:val="22"/>
          <w:szCs w:val="22"/>
        </w:rPr>
      </w:pPr>
    </w:p>
    <w:p w:rsidR="00947801" w:rsidRPr="00095169" w:rsidRDefault="00947801" w:rsidP="00947801">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947801" w:rsidRPr="00095169" w:rsidRDefault="00947801" w:rsidP="00947801">
      <w:pPr>
        <w:tabs>
          <w:tab w:val="num" w:pos="480"/>
        </w:tabs>
        <w:ind w:left="-426" w:right="-472"/>
        <w:rPr>
          <w:rFonts w:ascii="Arial" w:hAnsi="Arial" w:cs="Arial"/>
          <w:b/>
          <w:sz w:val="22"/>
          <w:szCs w:val="22"/>
        </w:rPr>
      </w:pPr>
    </w:p>
    <w:p w:rsidR="00947801" w:rsidRDefault="00947801" w:rsidP="00947801">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Понуђач</w:t>
      </w:r>
    </w:p>
    <w:p w:rsidR="00947801" w:rsidRDefault="00947801" w:rsidP="00947801">
      <w:pPr>
        <w:tabs>
          <w:tab w:val="num" w:pos="480"/>
        </w:tabs>
        <w:ind w:left="-426" w:right="-472"/>
        <w:rPr>
          <w:rFonts w:ascii="Arial" w:hAnsi="Arial" w:cs="Arial"/>
          <w:b/>
          <w:sz w:val="22"/>
          <w:szCs w:val="22"/>
        </w:rPr>
      </w:pPr>
    </w:p>
    <w:p w:rsidR="00947801" w:rsidRDefault="00947801" w:rsidP="00947801">
      <w:pPr>
        <w:tabs>
          <w:tab w:val="num" w:pos="480"/>
        </w:tabs>
        <w:ind w:left="-426" w:right="-472"/>
        <w:rPr>
          <w:rFonts w:ascii="Arial" w:hAnsi="Arial" w:cs="Arial"/>
          <w:b/>
          <w:sz w:val="22"/>
          <w:szCs w:val="22"/>
        </w:rPr>
      </w:pPr>
    </w:p>
    <w:p w:rsidR="00947801" w:rsidRDefault="00947801" w:rsidP="00947801">
      <w:pPr>
        <w:tabs>
          <w:tab w:val="num" w:pos="480"/>
        </w:tabs>
        <w:ind w:left="-426" w:right="-472"/>
        <w:rPr>
          <w:rFonts w:ascii="Arial" w:hAnsi="Arial" w:cs="Arial"/>
          <w:b/>
          <w:sz w:val="22"/>
          <w:szCs w:val="22"/>
        </w:rPr>
      </w:pPr>
    </w:p>
    <w:p w:rsidR="00947801" w:rsidRPr="00D2736F" w:rsidRDefault="00947801" w:rsidP="00947801">
      <w:pPr>
        <w:tabs>
          <w:tab w:val="num" w:pos="480"/>
        </w:tabs>
        <w:ind w:left="-426" w:right="-472"/>
        <w:rPr>
          <w:rFonts w:ascii="Arial" w:hAnsi="Arial" w:cs="Arial"/>
          <w:b/>
          <w:sz w:val="22"/>
          <w:szCs w:val="22"/>
        </w:rPr>
      </w:pPr>
    </w:p>
    <w:p w:rsidR="00947801" w:rsidRPr="00095169" w:rsidRDefault="00947801" w:rsidP="00947801">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947801" w:rsidRPr="00A97859" w:rsidRDefault="00947801" w:rsidP="00947801">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7801" w:rsidRPr="00095169" w:rsidRDefault="00947801" w:rsidP="00947801">
      <w:pPr>
        <w:jc w:val="cente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Default="00947801" w:rsidP="00947801">
      <w:pPr>
        <w:rPr>
          <w:rFonts w:ascii="Arial" w:hAnsi="Arial" w:cs="Arial"/>
          <w:b/>
          <w:sz w:val="22"/>
          <w:szCs w:val="22"/>
          <w:u w:val="single"/>
          <w:lang w:val="sr-Cyrl-CS"/>
        </w:rPr>
      </w:pPr>
    </w:p>
    <w:p w:rsidR="00947801" w:rsidRPr="00653D66" w:rsidRDefault="00947801" w:rsidP="00947801">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947801" w:rsidRPr="00C35623" w:rsidRDefault="00947801" w:rsidP="00947801">
      <w:pPr>
        <w:jc w:val="center"/>
        <w:rPr>
          <w:rFonts w:ascii="Arial" w:hAnsi="Arial" w:cs="Arial"/>
          <w:b/>
          <w:bCs/>
          <w:i/>
          <w:iCs/>
          <w:sz w:val="16"/>
          <w:szCs w:val="16"/>
        </w:rPr>
      </w:pPr>
    </w:p>
    <w:p w:rsidR="00947801" w:rsidRPr="00095169" w:rsidRDefault="00947801" w:rsidP="00947801">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947801" w:rsidRPr="00C35623" w:rsidRDefault="00947801" w:rsidP="00947801">
      <w:pPr>
        <w:rPr>
          <w:rFonts w:ascii="Arial" w:hAnsi="Arial" w:cs="Arial"/>
          <w:i/>
          <w:iCs/>
          <w:sz w:val="16"/>
          <w:szCs w:val="16"/>
        </w:rPr>
      </w:pPr>
    </w:p>
    <w:p w:rsidR="00947801" w:rsidRPr="00095169" w:rsidRDefault="00947801" w:rsidP="00947801">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947801" w:rsidRPr="00095169" w:rsidRDefault="00947801" w:rsidP="00947801">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947801" w:rsidRPr="00095169" w:rsidRDefault="00947801" w:rsidP="00947801">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947801" w:rsidRPr="00095169" w:rsidRDefault="00947801" w:rsidP="00947801">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947801" w:rsidRPr="00095169" w:rsidRDefault="00947801" w:rsidP="00947801">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947801" w:rsidRPr="00C35623" w:rsidRDefault="00947801" w:rsidP="00947801">
      <w:pPr>
        <w:rPr>
          <w:rFonts w:ascii="Arial" w:hAnsi="Arial" w:cs="Arial"/>
          <w:iCs/>
          <w:sz w:val="16"/>
          <w:szCs w:val="16"/>
        </w:rPr>
      </w:pPr>
    </w:p>
    <w:p w:rsidR="00947801" w:rsidRPr="00095169" w:rsidRDefault="00947801" w:rsidP="00947801">
      <w:pPr>
        <w:rPr>
          <w:rFonts w:ascii="Arial" w:hAnsi="Arial" w:cs="Arial"/>
          <w:i/>
          <w:iCs/>
          <w:sz w:val="22"/>
          <w:szCs w:val="22"/>
        </w:rPr>
      </w:pPr>
      <w:r w:rsidRPr="00095169">
        <w:rPr>
          <w:rFonts w:ascii="Arial" w:hAnsi="Arial" w:cs="Arial"/>
          <w:i/>
          <w:iCs/>
          <w:sz w:val="22"/>
          <w:szCs w:val="22"/>
        </w:rPr>
        <w:t>и</w:t>
      </w:r>
    </w:p>
    <w:p w:rsidR="00947801" w:rsidRPr="00095169" w:rsidRDefault="00947801" w:rsidP="00947801">
      <w:pPr>
        <w:rPr>
          <w:rFonts w:ascii="Arial" w:hAnsi="Arial" w:cs="Arial"/>
          <w:i/>
          <w:iCs/>
          <w:sz w:val="22"/>
          <w:szCs w:val="22"/>
        </w:rPr>
      </w:pPr>
      <w:r w:rsidRPr="00095169">
        <w:rPr>
          <w:rFonts w:ascii="Arial" w:hAnsi="Arial" w:cs="Arial"/>
          <w:i/>
          <w:iCs/>
          <w:sz w:val="22"/>
          <w:szCs w:val="22"/>
        </w:rPr>
        <w:t>................................................................................................</w:t>
      </w:r>
    </w:p>
    <w:p w:rsidR="00947801" w:rsidRPr="00095169" w:rsidRDefault="00947801" w:rsidP="00947801">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947801" w:rsidRPr="00095169" w:rsidRDefault="00947801" w:rsidP="00947801">
      <w:pPr>
        <w:rPr>
          <w:rFonts w:ascii="Arial" w:hAnsi="Arial" w:cs="Arial"/>
          <w:i/>
          <w:iCs/>
          <w:sz w:val="22"/>
          <w:szCs w:val="22"/>
        </w:rPr>
      </w:pPr>
      <w:r w:rsidRPr="00095169">
        <w:rPr>
          <w:rFonts w:ascii="Arial" w:hAnsi="Arial" w:cs="Arial"/>
          <w:i/>
          <w:iCs/>
          <w:sz w:val="22"/>
          <w:szCs w:val="22"/>
        </w:rPr>
        <w:t>Број рачуна: ............................................ Назив банке:......................................,</w:t>
      </w:r>
    </w:p>
    <w:p w:rsidR="00947801" w:rsidRPr="00095169" w:rsidRDefault="00947801" w:rsidP="00947801">
      <w:pPr>
        <w:rPr>
          <w:rFonts w:ascii="Arial" w:hAnsi="Arial" w:cs="Arial"/>
          <w:i/>
          <w:iCs/>
          <w:sz w:val="22"/>
          <w:szCs w:val="22"/>
        </w:rPr>
      </w:pPr>
      <w:r w:rsidRPr="00095169">
        <w:rPr>
          <w:rFonts w:ascii="Arial" w:hAnsi="Arial" w:cs="Arial"/>
          <w:i/>
          <w:iCs/>
          <w:sz w:val="22"/>
          <w:szCs w:val="22"/>
        </w:rPr>
        <w:t xml:space="preserve">кога заступа................................................................... </w:t>
      </w:r>
    </w:p>
    <w:p w:rsidR="00947801" w:rsidRPr="00095169" w:rsidRDefault="00947801" w:rsidP="00947801">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947801" w:rsidRPr="00C35623" w:rsidRDefault="00947801" w:rsidP="00947801">
      <w:pPr>
        <w:rPr>
          <w:rFonts w:ascii="Arial" w:hAnsi="Arial" w:cs="Arial"/>
          <w:i/>
          <w:iCs/>
          <w:sz w:val="16"/>
          <w:szCs w:val="16"/>
        </w:rPr>
      </w:pPr>
    </w:p>
    <w:p w:rsidR="00947801" w:rsidRPr="00095169" w:rsidRDefault="00947801" w:rsidP="00947801">
      <w:pPr>
        <w:rPr>
          <w:rFonts w:ascii="Arial" w:hAnsi="Arial" w:cs="Arial"/>
          <w:i/>
          <w:iCs/>
          <w:sz w:val="22"/>
          <w:szCs w:val="22"/>
        </w:rPr>
      </w:pPr>
      <w:r w:rsidRPr="00095169">
        <w:rPr>
          <w:rFonts w:ascii="Arial" w:hAnsi="Arial" w:cs="Arial"/>
          <w:i/>
          <w:iCs/>
          <w:sz w:val="22"/>
          <w:szCs w:val="22"/>
        </w:rPr>
        <w:t>Основ уговора:</w:t>
      </w:r>
    </w:p>
    <w:p w:rsidR="00947801" w:rsidRDefault="00947801" w:rsidP="00947801">
      <w:pPr>
        <w:rPr>
          <w:rFonts w:ascii="Arial" w:hAnsi="Arial" w:cs="Arial"/>
          <w:b/>
          <w:sz w:val="22"/>
          <w:szCs w:val="22"/>
        </w:rPr>
      </w:pPr>
      <w:r w:rsidRPr="000C6ABD">
        <w:rPr>
          <w:rFonts w:ascii="Arial" w:hAnsi="Arial" w:cs="Arial"/>
          <w:b/>
          <w:sz w:val="22"/>
          <w:szCs w:val="22"/>
        </w:rPr>
        <w:t xml:space="preserve">ВНР </w:t>
      </w:r>
      <w:r>
        <w:rPr>
          <w:rFonts w:ascii="Arial" w:hAnsi="Arial" w:cs="Arial"/>
          <w:b/>
          <w:sz w:val="22"/>
          <w:szCs w:val="22"/>
          <w:lang/>
        </w:rPr>
        <w:t>27</w:t>
      </w:r>
      <w:r w:rsidRPr="000C6ABD">
        <w:rPr>
          <w:rFonts w:ascii="Arial" w:hAnsi="Arial" w:cs="Arial"/>
          <w:b/>
          <w:sz w:val="22"/>
          <w:szCs w:val="22"/>
        </w:rPr>
        <w:t>-I-9/15</w:t>
      </w:r>
    </w:p>
    <w:p w:rsidR="00947801" w:rsidRPr="00095169" w:rsidRDefault="00947801" w:rsidP="00947801">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947801" w:rsidRPr="00095169" w:rsidRDefault="00947801" w:rsidP="00947801">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947801" w:rsidRPr="00C35623" w:rsidRDefault="00947801" w:rsidP="00947801">
      <w:pPr>
        <w:tabs>
          <w:tab w:val="left" w:pos="1418"/>
        </w:tabs>
        <w:autoSpaceDE w:val="0"/>
        <w:autoSpaceDN w:val="0"/>
        <w:adjustRightInd w:val="0"/>
        <w:jc w:val="both"/>
        <w:rPr>
          <w:rFonts w:ascii="Arial" w:hAnsi="Arial" w:cs="Arial"/>
          <w:b/>
          <w:sz w:val="16"/>
          <w:szCs w:val="16"/>
        </w:rPr>
      </w:pPr>
    </w:p>
    <w:p w:rsidR="00947801" w:rsidRPr="00C35623" w:rsidRDefault="00947801" w:rsidP="00947801">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947801" w:rsidRPr="00095169" w:rsidRDefault="00947801" w:rsidP="00947801">
      <w:pPr>
        <w:jc w:val="both"/>
        <w:rPr>
          <w:rFonts w:ascii="Arial" w:hAnsi="Arial" w:cs="Arial"/>
          <w:b/>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653D66">
        <w:rPr>
          <w:rFonts w:ascii="Arial" w:hAnsi="Arial" w:cs="Arial"/>
          <w:b/>
          <w:bCs/>
          <w:sz w:val="22"/>
          <w:szCs w:val="22"/>
        </w:rPr>
        <w:t xml:space="preserve">НАБАВКА </w:t>
      </w:r>
      <w:r>
        <w:rPr>
          <w:rFonts w:ascii="Arial" w:hAnsi="Arial" w:cs="Arial"/>
          <w:b/>
          <w:bCs/>
          <w:sz w:val="22"/>
          <w:szCs w:val="22"/>
        </w:rPr>
        <w:t>НОВИХ ВОЗИЛА</w:t>
      </w:r>
      <w:r w:rsidRPr="00653D66">
        <w:rPr>
          <w:rFonts w:ascii="Arial" w:hAnsi="Arial" w:cs="Arial"/>
          <w:b/>
          <w:bCs/>
          <w:sz w:val="22"/>
          <w:szCs w:val="22"/>
        </w:rPr>
        <w:t xml:space="preserve">, ЈН БР. </w:t>
      </w:r>
      <w:r w:rsidRPr="000C6ABD">
        <w:rPr>
          <w:rFonts w:ascii="Arial" w:hAnsi="Arial" w:cs="Arial"/>
          <w:b/>
          <w:sz w:val="22"/>
          <w:szCs w:val="22"/>
        </w:rPr>
        <w:t xml:space="preserve">ВНР </w:t>
      </w:r>
      <w:r>
        <w:rPr>
          <w:rFonts w:ascii="Arial" w:hAnsi="Arial" w:cs="Arial"/>
          <w:b/>
          <w:sz w:val="22"/>
          <w:szCs w:val="22"/>
          <w:lang/>
        </w:rPr>
        <w:t>27</w:t>
      </w:r>
      <w:r w:rsidRPr="000C6ABD">
        <w:rPr>
          <w:rFonts w:ascii="Arial" w:hAnsi="Arial" w:cs="Arial"/>
          <w:b/>
          <w:sz w:val="22"/>
          <w:szCs w:val="22"/>
        </w:rPr>
        <w:t>-I-9/15</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947801" w:rsidRPr="00095169" w:rsidRDefault="00947801" w:rsidP="00947801">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947801" w:rsidRPr="00095169" w:rsidRDefault="00947801" w:rsidP="00947801">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947801" w:rsidRPr="00095169" w:rsidRDefault="00947801" w:rsidP="00947801">
      <w:pPr>
        <w:tabs>
          <w:tab w:val="left" w:pos="1418"/>
        </w:tabs>
        <w:jc w:val="both"/>
        <w:rPr>
          <w:rFonts w:ascii="Arial" w:hAnsi="Arial" w:cs="Arial"/>
          <w:b/>
          <w:sz w:val="22"/>
          <w:szCs w:val="22"/>
          <w:lang w:val="sr-Cyrl-CS"/>
        </w:rPr>
      </w:pPr>
    </w:p>
    <w:p w:rsidR="00947801" w:rsidRPr="00095169" w:rsidRDefault="00947801" w:rsidP="00947801">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947801" w:rsidRPr="00653D66" w:rsidRDefault="00947801" w:rsidP="00947801">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Pr>
          <w:rFonts w:ascii="Arial" w:hAnsi="Arial" w:cs="Arial"/>
          <w:bCs/>
          <w:sz w:val="22"/>
          <w:szCs w:val="22"/>
        </w:rPr>
        <w:t>једног теретног возила са расхладним системом за транспорт вакцина и системом за електронски мониторинг температуре, као и термоизолованим товарним простором</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Pr="00653D66">
        <w:rPr>
          <w:rFonts w:ascii="Arial" w:hAnsi="Arial" w:cs="Arial"/>
          <w:sz w:val="22"/>
          <w:szCs w:val="22"/>
        </w:rPr>
        <w:t xml:space="preserve"> </w:t>
      </w:r>
      <w:r>
        <w:rPr>
          <w:rFonts w:ascii="Arial" w:hAnsi="Arial" w:cs="Arial"/>
          <w:sz w:val="22"/>
          <w:szCs w:val="22"/>
          <w:lang w:val="sr-Cyrl-CS"/>
        </w:rPr>
        <w:t>у свему према Понуди</w:t>
      </w:r>
    </w:p>
    <w:p w:rsidR="00947801" w:rsidRPr="00095169" w:rsidRDefault="00947801" w:rsidP="00947801">
      <w:pPr>
        <w:rPr>
          <w:rFonts w:ascii="Arial" w:hAnsi="Arial" w:cs="Arial"/>
          <w:b/>
          <w:bCs/>
          <w:sz w:val="22"/>
          <w:szCs w:val="22"/>
          <w:lang w:val="sr-Cyrl-CS"/>
        </w:rPr>
      </w:pPr>
    </w:p>
    <w:p w:rsidR="00947801" w:rsidRPr="00095169" w:rsidRDefault="00947801" w:rsidP="00947801">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947801" w:rsidRPr="00A657C9" w:rsidRDefault="00947801" w:rsidP="00947801">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947801" w:rsidRPr="00095169" w:rsidRDefault="00947801" w:rsidP="00947801">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947801" w:rsidRPr="001559C0" w:rsidRDefault="00947801" w:rsidP="00947801">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947801" w:rsidRPr="00C35623" w:rsidRDefault="00947801" w:rsidP="00947801">
      <w:pPr>
        <w:jc w:val="both"/>
        <w:rPr>
          <w:rFonts w:ascii="Arial" w:hAnsi="Arial" w:cs="Arial"/>
          <w:sz w:val="16"/>
          <w:szCs w:val="16"/>
        </w:rPr>
      </w:pPr>
    </w:p>
    <w:p w:rsidR="00947801" w:rsidRPr="00095169" w:rsidRDefault="00947801" w:rsidP="00947801">
      <w:pPr>
        <w:pStyle w:val="BodyText"/>
        <w:spacing w:after="0"/>
        <w:jc w:val="center"/>
        <w:rPr>
          <w:rFonts w:ascii="Arial" w:hAnsi="Arial" w:cs="Arial"/>
          <w:b/>
          <w:sz w:val="22"/>
          <w:szCs w:val="22"/>
        </w:rPr>
      </w:pPr>
      <w:r w:rsidRPr="00095169">
        <w:rPr>
          <w:rFonts w:ascii="Arial" w:hAnsi="Arial" w:cs="Arial"/>
          <w:b/>
          <w:sz w:val="22"/>
          <w:szCs w:val="22"/>
        </w:rPr>
        <w:t>Члан 3.</w:t>
      </w:r>
    </w:p>
    <w:p w:rsidR="00947801" w:rsidRPr="001559C0" w:rsidRDefault="00947801" w:rsidP="00947801">
      <w:pPr>
        <w:autoSpaceDE w:val="0"/>
        <w:autoSpaceDN w:val="0"/>
        <w:adjustRightInd w:val="0"/>
        <w:jc w:val="both"/>
        <w:rPr>
          <w:rFonts w:ascii="Arial" w:hAnsi="Arial" w:cs="Arial"/>
          <w:sz w:val="22"/>
          <w:szCs w:val="22"/>
          <w:lang w:eastAsia="sr-Latn-CS"/>
        </w:rPr>
      </w:pPr>
      <w:r w:rsidRPr="00095169">
        <w:rPr>
          <w:rFonts w:ascii="Arial" w:hAnsi="Arial" w:cs="Arial"/>
          <w:sz w:val="22"/>
          <w:szCs w:val="22"/>
        </w:rPr>
        <w:lastRenderedPageBreak/>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обавезује  да добро испор</w:t>
      </w:r>
      <w:r>
        <w:rPr>
          <w:rFonts w:ascii="Arial" w:eastAsia="Times New Roman" w:hAnsi="Arial" w:cs="Arial"/>
          <w:noProof/>
          <w:color w:val="auto"/>
          <w:kern w:val="0"/>
          <w:sz w:val="22"/>
          <w:szCs w:val="22"/>
          <w:lang w:val="sr-Cyrl-CS" w:eastAsia="en-US"/>
        </w:rPr>
        <w:t xml:space="preserve">учи </w:t>
      </w:r>
      <w:r w:rsidRPr="00C97631">
        <w:rPr>
          <w:rFonts w:ascii="Arial" w:hAnsi="Arial" w:cs="Arial"/>
          <w:sz w:val="22"/>
          <w:szCs w:val="22"/>
          <w:lang w:val="sr-Cyrl-CS"/>
        </w:rPr>
        <w:t>у року од __________ од дана закључења</w:t>
      </w:r>
      <w:r>
        <w:rPr>
          <w:rFonts w:ascii="Arial" w:hAnsi="Arial" w:cs="Arial"/>
          <w:sz w:val="22"/>
          <w:szCs w:val="22"/>
          <w:lang w:val="sr-Cyrl-CS"/>
        </w:rPr>
        <w:t xml:space="preserve"> уговора</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947801" w:rsidRDefault="00947801" w:rsidP="00947801">
      <w:pPr>
        <w:pStyle w:val="BodyText"/>
        <w:spacing w:after="0"/>
        <w:jc w:val="both"/>
        <w:rPr>
          <w:rFonts w:ascii="Arial" w:hAnsi="Arial" w:cs="Arial"/>
          <w:b/>
          <w:sz w:val="22"/>
          <w:szCs w:val="22"/>
        </w:rPr>
      </w:pP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947801" w:rsidRPr="00C35623" w:rsidRDefault="00947801" w:rsidP="00947801">
      <w:pPr>
        <w:pStyle w:val="BodyText"/>
        <w:spacing w:after="0"/>
        <w:jc w:val="both"/>
        <w:rPr>
          <w:rFonts w:ascii="Arial" w:hAnsi="Arial" w:cs="Arial"/>
          <w:sz w:val="16"/>
          <w:szCs w:val="16"/>
        </w:rPr>
      </w:pPr>
      <w:r>
        <w:rPr>
          <w:rFonts w:ascii="Arial" w:hAnsi="Arial" w:cs="Arial"/>
          <w:b/>
          <w:sz w:val="22"/>
          <w:szCs w:val="22"/>
        </w:rPr>
        <w:t xml:space="preserve">          </w:t>
      </w:r>
    </w:p>
    <w:p w:rsidR="00947801" w:rsidRPr="00095169" w:rsidRDefault="00947801" w:rsidP="00947801">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947801" w:rsidRPr="001559C0" w:rsidRDefault="00947801" w:rsidP="00947801">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Pr>
          <w:rFonts w:ascii="Arial" w:hAnsi="Arial" w:cs="Arial"/>
          <w:sz w:val="22"/>
          <w:szCs w:val="22"/>
          <w:lang w:val="sr-Cyrl-CS"/>
        </w:rPr>
        <w:t xml:space="preserve"> од дана испоруке и</w:t>
      </w:r>
      <w:r w:rsidRPr="001559C0">
        <w:rPr>
          <w:rFonts w:ascii="Arial" w:hAnsi="Arial" w:cs="Arial"/>
          <w:sz w:val="22"/>
          <w:szCs w:val="22"/>
          <w:lang w:val="sr-Cyrl-CS"/>
        </w:rPr>
        <w:t xml:space="preserve"> по пријему фактуре оверене од стране овлашћеног лица Купца. </w:t>
      </w:r>
    </w:p>
    <w:p w:rsidR="00947801" w:rsidRPr="00C35623" w:rsidRDefault="00947801" w:rsidP="00947801">
      <w:pPr>
        <w:tabs>
          <w:tab w:val="num" w:pos="480"/>
        </w:tabs>
        <w:jc w:val="both"/>
        <w:rPr>
          <w:rFonts w:ascii="Arial" w:hAnsi="Arial" w:cs="Arial"/>
          <w:sz w:val="16"/>
          <w:szCs w:val="16"/>
          <w:lang w:val="sr-Cyrl-CS"/>
        </w:rPr>
      </w:pPr>
    </w:p>
    <w:p w:rsidR="00947801" w:rsidRPr="00A657C9" w:rsidRDefault="00947801" w:rsidP="00947801">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Гаранција: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каросерију је_______ година;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мотор је _______  године;</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оригиналне резервне делове уграђене у овлашћеном сервису током трајања гарантног рока – у складу са гаранцијом произвођача;</w:t>
      </w: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на постојаност боје и лака _______ године.</w:t>
      </w:r>
    </w:p>
    <w:p w:rsidR="006B2150" w:rsidRPr="006B2150" w:rsidRDefault="006B2150" w:rsidP="006B2150">
      <w:pPr>
        <w:autoSpaceDE w:val="0"/>
        <w:autoSpaceDN w:val="0"/>
        <w:adjustRightInd w:val="0"/>
        <w:jc w:val="both"/>
        <w:rPr>
          <w:rFonts w:ascii="Arial" w:hAnsi="Arial" w:cs="Arial"/>
          <w:sz w:val="22"/>
          <w:szCs w:val="22"/>
          <w:lang w:val="sr-Cyrl-CS"/>
        </w:rPr>
      </w:pPr>
    </w:p>
    <w:p w:rsidR="006B2150" w:rsidRPr="006B2150" w:rsidRDefault="006B2150" w:rsidP="006B2150">
      <w:pPr>
        <w:autoSpaceDE w:val="0"/>
        <w:autoSpaceDN w:val="0"/>
        <w:adjustRightInd w:val="0"/>
        <w:jc w:val="both"/>
        <w:rPr>
          <w:rFonts w:ascii="Arial" w:hAnsi="Arial" w:cs="Arial"/>
          <w:sz w:val="22"/>
          <w:szCs w:val="22"/>
          <w:lang w:val="sr-Cyrl-CS"/>
        </w:rPr>
      </w:pPr>
      <w:r w:rsidRPr="006B2150">
        <w:rPr>
          <w:rFonts w:ascii="Arial" w:hAnsi="Arial" w:cs="Arial"/>
          <w:sz w:val="22"/>
          <w:szCs w:val="22"/>
          <w:lang w:val="sr-Cyrl-CS"/>
        </w:rPr>
        <w:t>Сервис се обезбеђује на годину дана у току трајања гаранције.</w:t>
      </w:r>
    </w:p>
    <w:p w:rsidR="00947801" w:rsidRDefault="00947801" w:rsidP="006B2150">
      <w:pPr>
        <w:autoSpaceDE w:val="0"/>
        <w:autoSpaceDN w:val="0"/>
        <w:adjustRightInd w:val="0"/>
        <w:jc w:val="both"/>
        <w:rPr>
          <w:rFonts w:ascii="Arial" w:hAnsi="Arial" w:cs="Arial"/>
          <w:b/>
          <w:sz w:val="22"/>
          <w:szCs w:val="22"/>
        </w:rPr>
      </w:pPr>
    </w:p>
    <w:p w:rsidR="00947801" w:rsidRPr="00A657C9" w:rsidRDefault="00947801" w:rsidP="00947801">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947801" w:rsidRDefault="00947801" w:rsidP="00947801">
      <w:pPr>
        <w:jc w:val="both"/>
        <w:rPr>
          <w:rFonts w:ascii="Arial" w:hAnsi="Arial" w:cs="Arial"/>
          <w:sz w:val="22"/>
          <w:szCs w:val="22"/>
          <w:lang/>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sz w:val="22"/>
          <w:szCs w:val="22"/>
        </w:rPr>
        <w:t>Продавац</w:t>
      </w:r>
      <w:r w:rsidRPr="00BF27C9">
        <w:rPr>
          <w:rFonts w:ascii="Arial" w:hAnsi="Arial" w:cs="Arial"/>
          <w:sz w:val="22"/>
          <w:szCs w:val="22"/>
        </w:rPr>
        <w:t xml:space="preserve">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947801" w:rsidRDefault="00947801" w:rsidP="00947801">
      <w:pPr>
        <w:jc w:val="both"/>
        <w:rPr>
          <w:rFonts w:ascii="Arial" w:hAnsi="Arial" w:cs="Arial"/>
          <w:sz w:val="22"/>
          <w:szCs w:val="22"/>
          <w:lang/>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lang/>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w:t>
      </w:r>
      <w:r>
        <w:rPr>
          <w:rFonts w:ascii="Arial" w:hAnsi="Arial" w:cs="Arial"/>
          <w:sz w:val="22"/>
          <w:szCs w:val="22"/>
        </w:rPr>
        <w:t>Продавац</w:t>
      </w:r>
      <w:r w:rsidRPr="00BF27C9">
        <w:rPr>
          <w:rFonts w:ascii="Arial" w:hAnsi="Arial" w:cs="Arial"/>
          <w:sz w:val="22"/>
          <w:szCs w:val="22"/>
        </w:rPr>
        <w:t xml:space="preserve"> наводи у меничном овлашћењу – писму. </w:t>
      </w:r>
    </w:p>
    <w:p w:rsidR="00947801" w:rsidRDefault="00947801" w:rsidP="00947801">
      <w:pPr>
        <w:jc w:val="both"/>
        <w:rPr>
          <w:rFonts w:ascii="Arial" w:hAnsi="Arial" w:cs="Arial"/>
          <w:sz w:val="22"/>
          <w:szCs w:val="22"/>
          <w:lang/>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947801" w:rsidRDefault="00947801" w:rsidP="00947801">
      <w:pPr>
        <w:jc w:val="both"/>
        <w:rPr>
          <w:rFonts w:ascii="Arial" w:hAnsi="Arial" w:cs="Arial"/>
          <w:sz w:val="22"/>
          <w:szCs w:val="22"/>
          <w:lang/>
        </w:rPr>
      </w:pPr>
      <w:r>
        <w:rPr>
          <w:rFonts w:ascii="Arial" w:hAnsi="Arial" w:cs="Arial"/>
          <w:sz w:val="22"/>
          <w:szCs w:val="22"/>
        </w:rPr>
        <w:t>Продавац</w:t>
      </w:r>
      <w:r w:rsidRPr="00BF27C9">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w:t>
      </w:r>
      <w:r>
        <w:rPr>
          <w:rFonts w:ascii="Arial" w:hAnsi="Arial" w:cs="Arial"/>
          <w:sz w:val="22"/>
          <w:szCs w:val="22"/>
        </w:rPr>
        <w:t>Продавац</w:t>
      </w:r>
      <w:r w:rsidRPr="00BF27C9">
        <w:rPr>
          <w:rFonts w:ascii="Arial" w:hAnsi="Arial" w:cs="Arial"/>
          <w:sz w:val="22"/>
          <w:szCs w:val="22"/>
        </w:rPr>
        <w:t xml:space="preserve"> је дужан да достави једно од наведених средстава финансијског обезбеђења за добро извршење посла. </w:t>
      </w:r>
    </w:p>
    <w:p w:rsidR="00947801" w:rsidRDefault="00947801" w:rsidP="00947801">
      <w:pPr>
        <w:jc w:val="both"/>
        <w:rPr>
          <w:rFonts w:ascii="Arial" w:hAnsi="Arial" w:cs="Arial"/>
          <w:sz w:val="22"/>
          <w:szCs w:val="22"/>
          <w:lang/>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947801" w:rsidRDefault="00947801" w:rsidP="00947801">
      <w:pPr>
        <w:jc w:val="both"/>
        <w:rPr>
          <w:rFonts w:ascii="Arial" w:hAnsi="Arial" w:cs="Arial"/>
          <w:sz w:val="22"/>
          <w:szCs w:val="22"/>
          <w:lang/>
        </w:rPr>
      </w:pPr>
      <w:r w:rsidRPr="00BF27C9">
        <w:rPr>
          <w:rFonts w:ascii="Arial" w:hAnsi="Arial" w:cs="Arial"/>
          <w:sz w:val="22"/>
          <w:szCs w:val="22"/>
        </w:rPr>
        <w:t xml:space="preserve"> У случају да </w:t>
      </w:r>
      <w:r>
        <w:rPr>
          <w:rFonts w:ascii="Arial" w:hAnsi="Arial" w:cs="Arial"/>
          <w:sz w:val="22"/>
          <w:szCs w:val="22"/>
        </w:rPr>
        <w:t>Продавац</w:t>
      </w:r>
      <w:r w:rsidRPr="00BF27C9">
        <w:rPr>
          <w:rFonts w:ascii="Arial" w:hAnsi="Arial" w:cs="Arial"/>
          <w:sz w:val="22"/>
          <w:szCs w:val="22"/>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w:t>
      </w:r>
      <w:r>
        <w:rPr>
          <w:rFonts w:ascii="Arial" w:hAnsi="Arial" w:cs="Arial"/>
          <w:sz w:val="22"/>
          <w:szCs w:val="22"/>
        </w:rPr>
        <w:t>Купац</w:t>
      </w:r>
      <w:r w:rsidRPr="00BF27C9">
        <w:rPr>
          <w:rFonts w:ascii="Arial" w:hAnsi="Arial" w:cs="Arial"/>
          <w:sz w:val="22"/>
          <w:szCs w:val="22"/>
        </w:rPr>
        <w:t xml:space="preserve"> ће активирати средство финансијског обезбеђења. </w:t>
      </w:r>
      <w:r>
        <w:rPr>
          <w:rFonts w:ascii="Arial" w:hAnsi="Arial" w:cs="Arial"/>
          <w:sz w:val="22"/>
          <w:szCs w:val="22"/>
        </w:rPr>
        <w:t>Купац</w:t>
      </w:r>
      <w:r w:rsidRPr="00BF27C9">
        <w:rPr>
          <w:rFonts w:ascii="Arial" w:hAnsi="Arial" w:cs="Arial"/>
          <w:sz w:val="22"/>
          <w:szCs w:val="22"/>
        </w:rPr>
        <w:t xml:space="preserve"> неће активирати средство финансијског обезбеђења и неће раскинути уговор, уколико </w:t>
      </w:r>
      <w:r>
        <w:rPr>
          <w:rFonts w:ascii="Arial" w:hAnsi="Arial" w:cs="Arial"/>
          <w:sz w:val="22"/>
          <w:szCs w:val="22"/>
        </w:rPr>
        <w:t>Продавац</w:t>
      </w:r>
      <w:r w:rsidRPr="00BF27C9">
        <w:rPr>
          <w:rFonts w:ascii="Arial" w:hAnsi="Arial" w:cs="Arial"/>
          <w:sz w:val="22"/>
          <w:szCs w:val="22"/>
        </w:rPr>
        <w:t xml:space="preserve"> ангажује као подизвођача лице које није навео у понуди, ако би раскидом уговора </w:t>
      </w:r>
      <w:r>
        <w:rPr>
          <w:rFonts w:ascii="Arial" w:hAnsi="Arial" w:cs="Arial"/>
          <w:sz w:val="22"/>
          <w:szCs w:val="22"/>
        </w:rPr>
        <w:t>Купац</w:t>
      </w:r>
      <w:r w:rsidRPr="00BF27C9">
        <w:rPr>
          <w:rFonts w:ascii="Arial" w:hAnsi="Arial" w:cs="Arial"/>
          <w:sz w:val="22"/>
          <w:szCs w:val="22"/>
        </w:rPr>
        <w:t xml:space="preserve"> претрпео знатну штету. </w:t>
      </w:r>
      <w:r>
        <w:rPr>
          <w:rFonts w:ascii="Arial" w:hAnsi="Arial" w:cs="Arial"/>
          <w:sz w:val="22"/>
          <w:szCs w:val="22"/>
        </w:rPr>
        <w:t>Продавац</w:t>
      </w:r>
      <w:r w:rsidRPr="00BF27C9">
        <w:rPr>
          <w:rFonts w:ascii="Arial" w:hAnsi="Arial" w:cs="Arial"/>
          <w:sz w:val="22"/>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w:t>
      </w:r>
      <w:r w:rsidRPr="00BF27C9">
        <w:rPr>
          <w:rFonts w:ascii="Arial" w:hAnsi="Arial" w:cs="Arial"/>
          <w:sz w:val="22"/>
          <w:szCs w:val="22"/>
        </w:rPr>
        <w:lastRenderedPageBreak/>
        <w:t xml:space="preserve">трајнија неспособност плаћања, ако то лице испуњава све услове одређене за подизвођача и уколико добије претходну сагласност Наручиоца. У том случају </w:t>
      </w:r>
      <w:r>
        <w:rPr>
          <w:rFonts w:ascii="Arial" w:hAnsi="Arial" w:cs="Arial"/>
          <w:sz w:val="22"/>
          <w:szCs w:val="22"/>
        </w:rPr>
        <w:t>Купац</w:t>
      </w:r>
      <w:r w:rsidRPr="00BF27C9">
        <w:rPr>
          <w:rFonts w:ascii="Arial" w:hAnsi="Arial" w:cs="Arial"/>
          <w:sz w:val="22"/>
          <w:szCs w:val="22"/>
        </w:rPr>
        <w:t xml:space="preserve"> неће активирати средство финансијског обезбеђења. </w:t>
      </w:r>
    </w:p>
    <w:p w:rsidR="00947801" w:rsidRDefault="00947801" w:rsidP="00947801">
      <w:pPr>
        <w:jc w:val="both"/>
        <w:rPr>
          <w:rFonts w:ascii="Arial" w:hAnsi="Arial" w:cs="Arial"/>
          <w:sz w:val="22"/>
          <w:szCs w:val="22"/>
          <w:lang/>
        </w:rPr>
      </w:pPr>
      <w:r w:rsidRPr="00BF27C9">
        <w:rPr>
          <w:rFonts w:ascii="Arial" w:hAnsi="Arial" w:cs="Arial"/>
          <w:sz w:val="22"/>
          <w:szCs w:val="22"/>
        </w:rPr>
        <w:t xml:space="preserve">По извршењу уговорних обавеза </w:t>
      </w:r>
      <w:r>
        <w:rPr>
          <w:rFonts w:ascii="Arial" w:hAnsi="Arial" w:cs="Arial"/>
          <w:sz w:val="22"/>
          <w:szCs w:val="22"/>
        </w:rPr>
        <w:t>Продавц</w:t>
      </w:r>
      <w:r>
        <w:rPr>
          <w:rFonts w:ascii="Arial" w:hAnsi="Arial" w:cs="Arial"/>
          <w:sz w:val="22"/>
          <w:szCs w:val="22"/>
          <w:lang/>
        </w:rPr>
        <w:t>а</w:t>
      </w:r>
      <w:r w:rsidRPr="00BF27C9">
        <w:rPr>
          <w:rFonts w:ascii="Arial" w:hAnsi="Arial" w:cs="Arial"/>
          <w:sz w:val="22"/>
          <w:szCs w:val="22"/>
        </w:rPr>
        <w:t xml:space="preserve">, средство финансијског обезбеђења за добро извршење посла ће бити враћено, на захтев </w:t>
      </w:r>
      <w:r>
        <w:rPr>
          <w:rFonts w:ascii="Arial" w:hAnsi="Arial" w:cs="Arial"/>
          <w:sz w:val="22"/>
          <w:szCs w:val="22"/>
        </w:rPr>
        <w:t>Продавц</w:t>
      </w:r>
      <w:r w:rsidRPr="00BF27C9">
        <w:rPr>
          <w:rFonts w:ascii="Arial" w:hAnsi="Arial" w:cs="Arial"/>
          <w:sz w:val="22"/>
          <w:szCs w:val="22"/>
        </w:rPr>
        <w:t>а.</w:t>
      </w:r>
    </w:p>
    <w:p w:rsidR="00947801" w:rsidRDefault="00947801" w:rsidP="00947801">
      <w:pPr>
        <w:tabs>
          <w:tab w:val="left" w:pos="567"/>
          <w:tab w:val="left" w:pos="1440"/>
        </w:tabs>
        <w:ind w:right="-34"/>
        <w:jc w:val="both"/>
        <w:rPr>
          <w:rFonts w:ascii="Arial" w:hAnsi="Arial" w:cs="Arial"/>
          <w:sz w:val="22"/>
          <w:szCs w:val="22"/>
          <w:lang/>
        </w:rPr>
      </w:pPr>
      <w:r w:rsidRPr="00541436">
        <w:rPr>
          <w:rFonts w:ascii="Arial" w:eastAsiaTheme="minorHAnsi" w:hAnsi="Arial" w:cs="Arial"/>
          <w:color w:val="auto"/>
          <w:kern w:val="0"/>
          <w:sz w:val="22"/>
          <w:szCs w:val="22"/>
          <w:lang w:eastAsia="en-US"/>
        </w:rPr>
        <w:t xml:space="preserve">        </w:t>
      </w:r>
      <w:r w:rsidRPr="00541436">
        <w:rPr>
          <w:rFonts w:ascii="Arial" w:eastAsiaTheme="minorHAnsi" w:hAnsi="Arial" w:cs="Arial"/>
          <w:color w:val="auto"/>
          <w:kern w:val="0"/>
          <w:sz w:val="22"/>
          <w:szCs w:val="22"/>
          <w:lang w:eastAsia="en-US"/>
        </w:rPr>
        <w:t xml:space="preserve">     </w:t>
      </w:r>
      <w:r>
        <w:rPr>
          <w:rFonts w:ascii="Arial" w:hAnsi="Arial" w:cs="Arial"/>
          <w:sz w:val="22"/>
          <w:szCs w:val="22"/>
        </w:rPr>
        <w:t>Продавац</w:t>
      </w:r>
      <w:r w:rsidRPr="00541436">
        <w:rPr>
          <w:rFonts w:ascii="Arial" w:hAnsi="Arial" w:cs="Arial"/>
          <w:sz w:val="22"/>
          <w:szCs w:val="22"/>
        </w:rPr>
        <w:t xml:space="preserve"> се обавезује да у тренутку потписивања Записника достави сопствену бланко меницу 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 менично овлашћење – писмо, на име отклањања недостатака у гарантном року и са назначеним износом од </w:t>
      </w:r>
      <w:r>
        <w:rPr>
          <w:rFonts w:ascii="Arial" w:hAnsi="Arial" w:cs="Arial"/>
          <w:sz w:val="22"/>
          <w:szCs w:val="22"/>
          <w:lang/>
        </w:rPr>
        <w:t>5</w:t>
      </w:r>
      <w:r w:rsidRPr="00541436">
        <w:rPr>
          <w:rFonts w:ascii="Arial" w:hAnsi="Arial" w:cs="Arial"/>
          <w:sz w:val="22"/>
          <w:szCs w:val="22"/>
        </w:rPr>
        <w:t xml:space="preserve">% од укупне вредности уговора (без обрачунатог ПДВ-а) са роком важности 5 дана дужим од уговореног гарантног рока и потврду о регистрацији менице (листинг са сајта НБС, као доказ да је меница регистрована).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r>
        <w:rPr>
          <w:rFonts w:ascii="Arial" w:hAnsi="Arial" w:cs="Arial"/>
          <w:sz w:val="22"/>
          <w:szCs w:val="22"/>
        </w:rPr>
        <w:t>Продавац</w:t>
      </w:r>
      <w:r w:rsidRPr="00541436">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w:t>
      </w:r>
      <w:r>
        <w:rPr>
          <w:rFonts w:ascii="Arial" w:hAnsi="Arial" w:cs="Arial"/>
          <w:sz w:val="22"/>
          <w:szCs w:val="22"/>
          <w:lang/>
        </w:rPr>
        <w:t>5</w:t>
      </w:r>
      <w:r w:rsidRPr="00541436">
        <w:rPr>
          <w:rFonts w:ascii="Arial" w:hAnsi="Arial" w:cs="Arial"/>
          <w:sz w:val="22"/>
          <w:szCs w:val="22"/>
        </w:rPr>
        <w:t xml:space="preserve">% од укупне уговорене вредности без обрачунатог ПДВ-а. </w:t>
      </w:r>
      <w:r>
        <w:rPr>
          <w:rFonts w:ascii="Arial" w:hAnsi="Arial" w:cs="Arial"/>
          <w:sz w:val="22"/>
          <w:szCs w:val="22"/>
        </w:rPr>
        <w:t>Продавац</w:t>
      </w:r>
      <w:r w:rsidRPr="00541436">
        <w:rPr>
          <w:rFonts w:ascii="Arial" w:hAnsi="Arial" w:cs="Arial"/>
          <w:sz w:val="22"/>
          <w:szCs w:val="22"/>
        </w:rPr>
        <w:t xml:space="preserve"> је дужан да достави једно од наведених средстава финансијског обезбеђења за добро извршење посла.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Корисник услуге ће средство финансијског обезбеђења 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 По извршењу уговорних обавеза </w:t>
      </w:r>
      <w:r>
        <w:rPr>
          <w:rFonts w:ascii="Arial" w:hAnsi="Arial" w:cs="Arial"/>
          <w:sz w:val="22"/>
          <w:szCs w:val="22"/>
          <w:lang/>
        </w:rPr>
        <w:t>Продавца</w:t>
      </w:r>
      <w:r w:rsidRPr="00541436">
        <w:rPr>
          <w:rFonts w:ascii="Arial" w:hAnsi="Arial" w:cs="Arial"/>
          <w:sz w:val="22"/>
          <w:szCs w:val="22"/>
        </w:rPr>
        <w:t xml:space="preserve">, средство финансијског обезбеђења за отклањање недостатака у гарантном року ће бити враћено, на захтев </w:t>
      </w:r>
      <w:r>
        <w:rPr>
          <w:rFonts w:ascii="Arial" w:hAnsi="Arial" w:cs="Arial"/>
          <w:sz w:val="22"/>
          <w:szCs w:val="22"/>
        </w:rPr>
        <w:t>Продавц</w:t>
      </w:r>
      <w:r>
        <w:rPr>
          <w:rFonts w:ascii="Arial" w:hAnsi="Arial" w:cs="Arial"/>
          <w:sz w:val="22"/>
          <w:szCs w:val="22"/>
          <w:lang/>
        </w:rPr>
        <w:t>а</w:t>
      </w:r>
      <w:r w:rsidRPr="00541436">
        <w:rPr>
          <w:rFonts w:ascii="Arial" w:hAnsi="Arial" w:cs="Arial"/>
          <w:sz w:val="22"/>
          <w:szCs w:val="22"/>
        </w:rPr>
        <w:t>.</w:t>
      </w:r>
    </w:p>
    <w:p w:rsidR="00947801" w:rsidRPr="00C35623" w:rsidRDefault="00947801" w:rsidP="00947801">
      <w:pPr>
        <w:jc w:val="both"/>
        <w:rPr>
          <w:rFonts w:ascii="Arial" w:hAnsi="Arial" w:cs="Arial"/>
          <w:sz w:val="16"/>
          <w:szCs w:val="16"/>
          <w:lang w:val="ru-RU"/>
        </w:rPr>
      </w:pPr>
    </w:p>
    <w:p w:rsidR="00947801" w:rsidRDefault="00947801" w:rsidP="00947801">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947801" w:rsidRPr="00A657C9" w:rsidRDefault="00947801" w:rsidP="00947801">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Добро</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Pr>
          <w:rFonts w:ascii="Arial" w:hAnsi="Arial" w:cs="Arial"/>
          <w:sz w:val="22"/>
          <w:szCs w:val="22"/>
        </w:rPr>
        <w:t>спецификацији из Конкурсне документације која је саставни део Уговора</w:t>
      </w:r>
    </w:p>
    <w:p w:rsidR="00947801" w:rsidRDefault="00947801" w:rsidP="00947801">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Pr>
          <w:rFonts w:ascii="Arial" w:hAnsi="Arial" w:cs="Arial"/>
          <w:sz w:val="22"/>
          <w:szCs w:val="22"/>
          <w:lang w:val="sr-Cyrl-CS"/>
        </w:rPr>
        <w:t>испоруци</w:t>
      </w:r>
      <w:r w:rsidRPr="00095169">
        <w:rPr>
          <w:rFonts w:ascii="Arial" w:hAnsi="Arial" w:cs="Arial"/>
          <w:sz w:val="22"/>
          <w:szCs w:val="22"/>
          <w:lang w:val="sr-Cyrl-CS"/>
        </w:rPr>
        <w:t xml:space="preserve">,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947801" w:rsidRDefault="00947801" w:rsidP="00947801">
      <w:pPr>
        <w:tabs>
          <w:tab w:val="left" w:pos="720"/>
          <w:tab w:val="left" w:pos="993"/>
        </w:tabs>
        <w:spacing w:line="240" w:lineRule="auto"/>
        <w:ind w:firstLine="709"/>
        <w:jc w:val="both"/>
        <w:rPr>
          <w:rFonts w:ascii="Arial" w:hAnsi="Arial" w:cs="Arial"/>
          <w:sz w:val="22"/>
          <w:szCs w:val="22"/>
          <w:lang w:val="sr-Cyrl-CS"/>
        </w:rPr>
      </w:pPr>
    </w:p>
    <w:p w:rsidR="00947801" w:rsidRPr="00095169" w:rsidRDefault="00947801" w:rsidP="00947801">
      <w:pPr>
        <w:tabs>
          <w:tab w:val="left" w:pos="720"/>
          <w:tab w:val="left" w:pos="993"/>
        </w:tabs>
        <w:spacing w:line="240" w:lineRule="auto"/>
        <w:ind w:firstLine="709"/>
        <w:jc w:val="both"/>
        <w:rPr>
          <w:rFonts w:ascii="Arial" w:hAnsi="Arial" w:cs="Arial"/>
          <w:sz w:val="22"/>
          <w:szCs w:val="22"/>
          <w:lang w:val="sr-Cyrl-CS"/>
        </w:rPr>
      </w:pPr>
    </w:p>
    <w:p w:rsidR="00947801" w:rsidRPr="00095169" w:rsidRDefault="00947801" w:rsidP="00947801">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947801" w:rsidRPr="00095169" w:rsidRDefault="00947801" w:rsidP="00947801">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947801" w:rsidRDefault="00947801" w:rsidP="00947801">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947801" w:rsidRPr="00095169" w:rsidRDefault="00947801" w:rsidP="00947801">
      <w:pPr>
        <w:jc w:val="both"/>
        <w:rPr>
          <w:rFonts w:ascii="Arial" w:hAnsi="Arial" w:cs="Arial"/>
          <w:sz w:val="22"/>
          <w:szCs w:val="22"/>
          <w:lang w:val="sr-Cyrl-CS"/>
        </w:rPr>
      </w:pPr>
    </w:p>
    <w:p w:rsidR="00947801" w:rsidRPr="00C35623" w:rsidRDefault="00947801" w:rsidP="00947801">
      <w:pPr>
        <w:jc w:val="both"/>
        <w:rPr>
          <w:rFonts w:ascii="Arial" w:hAnsi="Arial" w:cs="Arial"/>
          <w:sz w:val="16"/>
          <w:szCs w:val="16"/>
          <w:lang w:val="sr-Cyrl-CS"/>
        </w:rPr>
      </w:pPr>
      <w:r w:rsidRPr="00095169">
        <w:rPr>
          <w:rFonts w:ascii="Arial" w:hAnsi="Arial" w:cs="Arial"/>
          <w:b/>
          <w:sz w:val="22"/>
          <w:szCs w:val="22"/>
          <w:lang w:val="sr-Cyrl-CS"/>
        </w:rPr>
        <w:t xml:space="preserve">                      </w:t>
      </w:r>
    </w:p>
    <w:p w:rsidR="00947801" w:rsidRPr="00095169" w:rsidRDefault="00947801" w:rsidP="00947801">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947801" w:rsidRPr="00095169" w:rsidRDefault="00947801" w:rsidP="00947801">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добра</w:t>
      </w:r>
      <w:r w:rsidRPr="00095169">
        <w:rPr>
          <w:rFonts w:ascii="Arial" w:hAnsi="Arial" w:cs="Arial"/>
          <w:sz w:val="22"/>
          <w:szCs w:val="22"/>
          <w:lang w:val="sr-Cyrl-CS"/>
        </w:rPr>
        <w:t>.</w:t>
      </w:r>
    </w:p>
    <w:p w:rsidR="00947801" w:rsidRDefault="00947801" w:rsidP="00947801">
      <w:pPr>
        <w:pStyle w:val="BodyText"/>
        <w:jc w:val="both"/>
        <w:rPr>
          <w:rFonts w:ascii="Arial" w:hAnsi="Arial" w:cs="Arial"/>
          <w:b/>
          <w:sz w:val="22"/>
          <w:szCs w:val="22"/>
          <w:lang w:val="ru-RU"/>
        </w:rPr>
      </w:pPr>
      <w:r w:rsidRPr="00095169">
        <w:rPr>
          <w:rFonts w:ascii="Arial" w:hAnsi="Arial" w:cs="Arial"/>
          <w:sz w:val="22"/>
          <w:szCs w:val="22"/>
        </w:rPr>
        <w:lastRenderedPageBreak/>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947801" w:rsidRPr="00095169" w:rsidRDefault="00947801" w:rsidP="00947801">
      <w:pPr>
        <w:pStyle w:val="BodyText"/>
        <w:jc w:val="both"/>
        <w:rPr>
          <w:rFonts w:ascii="Arial" w:hAnsi="Arial" w:cs="Arial"/>
          <w:b/>
          <w:sz w:val="22"/>
          <w:szCs w:val="22"/>
          <w:lang w:val="ru-RU"/>
        </w:rPr>
      </w:pPr>
    </w:p>
    <w:p w:rsidR="00947801" w:rsidRPr="00095169" w:rsidRDefault="00947801" w:rsidP="00947801">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947801" w:rsidRDefault="00947801" w:rsidP="00947801">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947801" w:rsidRDefault="00947801" w:rsidP="00947801">
      <w:pPr>
        <w:ind w:firstLine="680"/>
        <w:jc w:val="both"/>
        <w:rPr>
          <w:rFonts w:ascii="Arial" w:hAnsi="Arial" w:cs="Arial"/>
          <w:sz w:val="22"/>
          <w:szCs w:val="22"/>
          <w:lang w:val="sr-Cyrl-CS"/>
        </w:rPr>
      </w:pPr>
    </w:p>
    <w:p w:rsidR="00947801" w:rsidRPr="00C35623" w:rsidRDefault="00947801" w:rsidP="00947801">
      <w:pPr>
        <w:ind w:firstLine="680"/>
        <w:jc w:val="both"/>
        <w:rPr>
          <w:rFonts w:ascii="Arial" w:hAnsi="Arial" w:cs="Arial"/>
          <w:sz w:val="16"/>
          <w:szCs w:val="16"/>
          <w:lang w:val="sr-Cyrl-CS"/>
        </w:rPr>
      </w:pPr>
    </w:p>
    <w:p w:rsidR="00947801" w:rsidRPr="00095169" w:rsidRDefault="00947801" w:rsidP="00947801">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947801" w:rsidRPr="00095169" w:rsidRDefault="00947801" w:rsidP="00947801">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947801" w:rsidRDefault="00947801" w:rsidP="00947801">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947801" w:rsidRPr="00C35623" w:rsidRDefault="00947801" w:rsidP="00947801">
      <w:pPr>
        <w:ind w:firstLine="737"/>
        <w:jc w:val="both"/>
        <w:rPr>
          <w:rFonts w:ascii="Arial" w:hAnsi="Arial" w:cs="Arial"/>
          <w:sz w:val="22"/>
          <w:szCs w:val="22"/>
          <w:lang w:val="sr-Cyrl-CS"/>
        </w:rPr>
      </w:pPr>
    </w:p>
    <w:p w:rsidR="00947801" w:rsidRPr="00095169" w:rsidRDefault="00947801" w:rsidP="00947801">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947801" w:rsidRDefault="00947801" w:rsidP="00947801">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947801" w:rsidRPr="00095169" w:rsidRDefault="00947801" w:rsidP="00947801">
      <w:pPr>
        <w:ind w:firstLine="680"/>
        <w:jc w:val="both"/>
        <w:rPr>
          <w:rFonts w:ascii="Arial" w:hAnsi="Arial" w:cs="Arial"/>
          <w:sz w:val="22"/>
          <w:szCs w:val="22"/>
          <w:lang w:val="sr-Cyrl-CS"/>
        </w:rPr>
      </w:pPr>
    </w:p>
    <w:p w:rsidR="00947801" w:rsidRPr="00C35623" w:rsidRDefault="00947801" w:rsidP="00947801">
      <w:pPr>
        <w:ind w:firstLine="680"/>
        <w:jc w:val="both"/>
        <w:rPr>
          <w:rFonts w:ascii="Arial" w:hAnsi="Arial" w:cs="Arial"/>
          <w:b/>
          <w:sz w:val="22"/>
          <w:szCs w:val="22"/>
        </w:rPr>
      </w:pPr>
      <w:r w:rsidRPr="00095169">
        <w:rPr>
          <w:rFonts w:ascii="Arial" w:hAnsi="Arial" w:cs="Arial"/>
          <w:b/>
          <w:sz w:val="22"/>
          <w:szCs w:val="22"/>
        </w:rPr>
        <w:t xml:space="preserve">                                                       </w:t>
      </w:r>
    </w:p>
    <w:p w:rsidR="00947801" w:rsidRPr="00095169" w:rsidRDefault="00947801" w:rsidP="00947801">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947801" w:rsidRDefault="00947801" w:rsidP="00947801">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947801" w:rsidRPr="00095169" w:rsidRDefault="00947801" w:rsidP="00947801">
      <w:pPr>
        <w:ind w:firstLine="680"/>
        <w:jc w:val="both"/>
        <w:rPr>
          <w:rFonts w:ascii="Arial" w:hAnsi="Arial" w:cs="Arial"/>
          <w:sz w:val="22"/>
          <w:szCs w:val="22"/>
          <w:lang w:val="sr-Cyrl-CS"/>
        </w:rPr>
      </w:pPr>
    </w:p>
    <w:p w:rsidR="00947801" w:rsidRPr="00C35623" w:rsidRDefault="00947801" w:rsidP="00947801">
      <w:pPr>
        <w:ind w:firstLine="680"/>
        <w:jc w:val="both"/>
        <w:rPr>
          <w:rFonts w:ascii="Arial" w:hAnsi="Arial" w:cs="Arial"/>
          <w:sz w:val="16"/>
          <w:szCs w:val="16"/>
          <w:lang w:val="sr-Cyrl-CS"/>
        </w:rPr>
      </w:pPr>
    </w:p>
    <w:p w:rsidR="00947801" w:rsidRPr="00095169" w:rsidRDefault="00947801" w:rsidP="00947801">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4</w:t>
      </w:r>
      <w:r w:rsidRPr="00095169">
        <w:rPr>
          <w:rFonts w:ascii="Arial" w:hAnsi="Arial" w:cs="Arial"/>
          <w:b/>
          <w:sz w:val="22"/>
          <w:szCs w:val="22"/>
          <w:lang w:val="sr-Latn-CS"/>
        </w:rPr>
        <w:t>.</w:t>
      </w:r>
    </w:p>
    <w:p w:rsidR="00947801" w:rsidRDefault="00947801" w:rsidP="00947801">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947801" w:rsidRPr="00095169" w:rsidRDefault="00947801" w:rsidP="00947801">
      <w:pPr>
        <w:ind w:firstLine="680"/>
        <w:jc w:val="both"/>
        <w:rPr>
          <w:rFonts w:ascii="Arial" w:hAnsi="Arial" w:cs="Arial"/>
          <w:sz w:val="22"/>
          <w:szCs w:val="22"/>
          <w:lang w:val="ru-RU"/>
        </w:rPr>
      </w:pPr>
    </w:p>
    <w:p w:rsidR="00947801" w:rsidRPr="00C35623" w:rsidRDefault="00947801" w:rsidP="00947801">
      <w:pPr>
        <w:pStyle w:val="BodyText"/>
        <w:spacing w:after="0"/>
        <w:jc w:val="both"/>
        <w:rPr>
          <w:rFonts w:ascii="Arial" w:hAnsi="Arial" w:cs="Arial"/>
          <w:sz w:val="16"/>
          <w:szCs w:val="16"/>
        </w:rPr>
      </w:pPr>
    </w:p>
    <w:p w:rsidR="00947801" w:rsidRPr="00095169" w:rsidRDefault="00947801" w:rsidP="00947801">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5</w:t>
      </w:r>
      <w:r w:rsidRPr="00095169">
        <w:rPr>
          <w:rFonts w:ascii="Arial" w:hAnsi="Arial" w:cs="Arial"/>
          <w:b/>
          <w:bCs/>
          <w:sz w:val="22"/>
          <w:szCs w:val="22"/>
          <w:lang w:val="ru-RU"/>
        </w:rPr>
        <w:t>.</w:t>
      </w:r>
    </w:p>
    <w:p w:rsidR="00947801" w:rsidRDefault="00947801" w:rsidP="00947801">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947801" w:rsidRPr="00C35623" w:rsidRDefault="00947801" w:rsidP="00947801">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947801" w:rsidRPr="00095169" w:rsidTr="00D224DA">
        <w:tc>
          <w:tcPr>
            <w:tcW w:w="4077" w:type="dxa"/>
            <w:vAlign w:val="center"/>
          </w:tcPr>
          <w:p w:rsidR="00947801" w:rsidRPr="00095169" w:rsidRDefault="00947801" w:rsidP="00D224DA">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947801" w:rsidRPr="00095169" w:rsidRDefault="00947801" w:rsidP="00D224DA">
            <w:pPr>
              <w:pStyle w:val="BodyText2"/>
              <w:tabs>
                <w:tab w:val="left" w:pos="1418"/>
              </w:tabs>
              <w:spacing w:line="240" w:lineRule="auto"/>
              <w:jc w:val="center"/>
              <w:rPr>
                <w:rFonts w:ascii="Arial" w:hAnsi="Arial" w:cs="Arial"/>
                <w:b/>
                <w:lang w:val="sr-Cyrl-CS"/>
              </w:rPr>
            </w:pPr>
          </w:p>
        </w:tc>
        <w:tc>
          <w:tcPr>
            <w:tcW w:w="3572" w:type="dxa"/>
            <w:vAlign w:val="center"/>
          </w:tcPr>
          <w:p w:rsidR="00947801" w:rsidRPr="00095169" w:rsidRDefault="00947801" w:rsidP="00D224DA">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947801" w:rsidRPr="00C35623" w:rsidRDefault="00947801" w:rsidP="00947801">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947801" w:rsidRPr="00C35623" w:rsidRDefault="00947801" w:rsidP="00947801">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Default="00947801" w:rsidP="00947801">
      <w:pPr>
        <w:ind w:left="360"/>
        <w:jc w:val="center"/>
        <w:rPr>
          <w:rFonts w:ascii="Arial" w:eastAsia="Times New Roman" w:hAnsi="Arial" w:cs="Arial"/>
          <w:b/>
          <w:bCs/>
          <w:sz w:val="28"/>
          <w:szCs w:val="28"/>
        </w:rPr>
      </w:pPr>
    </w:p>
    <w:p w:rsidR="00947801" w:rsidRPr="00C3666C" w:rsidRDefault="00947801" w:rsidP="00947801">
      <w:pPr>
        <w:ind w:left="360"/>
        <w:jc w:val="center"/>
        <w:rPr>
          <w:rFonts w:ascii="Arial" w:eastAsia="Times New Roman" w:hAnsi="Arial" w:cs="Arial"/>
          <w:b/>
          <w:bCs/>
          <w:sz w:val="28"/>
          <w:szCs w:val="28"/>
        </w:rPr>
      </w:pPr>
    </w:p>
    <w:p w:rsidR="00947801" w:rsidRPr="00095169" w:rsidRDefault="00947801" w:rsidP="00947801">
      <w:pPr>
        <w:ind w:left="360"/>
        <w:jc w:val="center"/>
        <w:rPr>
          <w:rFonts w:ascii="Arial" w:eastAsia="Times New Roman" w:hAnsi="Arial" w:cs="Arial"/>
          <w:b/>
          <w:bCs/>
          <w:sz w:val="28"/>
          <w:szCs w:val="28"/>
        </w:rPr>
      </w:pPr>
      <w:r w:rsidRPr="00095169">
        <w:rPr>
          <w:rFonts w:ascii="Arial" w:eastAsia="Times New Roman" w:hAnsi="Arial" w:cs="Arial"/>
          <w:b/>
          <w:bCs/>
          <w:sz w:val="28"/>
          <w:szCs w:val="28"/>
        </w:rPr>
        <w:t>8. ОБРАЗАЦ СТРУКТУРЕ ПОНУЂЕНЕ ЦЕНЕ СА УПУСТВОМ КАКО ДА СЕ ПОПУНИ</w:t>
      </w:r>
    </w:p>
    <w:p w:rsidR="00947801" w:rsidRDefault="00947801" w:rsidP="00947801">
      <w:pPr>
        <w:ind w:left="360"/>
        <w:jc w:val="center"/>
        <w:rPr>
          <w:rFonts w:ascii="Arial" w:hAnsi="Arial" w:cs="Arial"/>
          <w:b/>
          <w:sz w:val="22"/>
          <w:szCs w:val="22"/>
          <w:u w:val="single"/>
        </w:rPr>
      </w:pPr>
    </w:p>
    <w:tbl>
      <w:tblPr>
        <w:tblW w:w="11340" w:type="dxa"/>
        <w:jc w:val="center"/>
        <w:tblInd w:w="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141"/>
        <w:gridCol w:w="1308"/>
        <w:gridCol w:w="1570"/>
        <w:gridCol w:w="1394"/>
        <w:gridCol w:w="1349"/>
        <w:gridCol w:w="1285"/>
        <w:gridCol w:w="1640"/>
        <w:gridCol w:w="1014"/>
      </w:tblGrid>
      <w:tr w:rsidR="00947801" w:rsidRPr="00495369" w:rsidTr="00D224DA">
        <w:trPr>
          <w:cantSplit/>
          <w:trHeight w:val="1134"/>
          <w:jc w:val="center"/>
        </w:trPr>
        <w:tc>
          <w:tcPr>
            <w:tcW w:w="639" w:type="dxa"/>
            <w:shd w:val="clear" w:color="auto" w:fill="auto"/>
            <w:textDirection w:val="btLr"/>
            <w:vAlign w:val="center"/>
          </w:tcPr>
          <w:p w:rsidR="00947801" w:rsidRPr="0064154D" w:rsidRDefault="00947801" w:rsidP="00D224DA">
            <w:pPr>
              <w:spacing w:line="240" w:lineRule="auto"/>
              <w:ind w:left="113" w:right="113"/>
              <w:jc w:val="center"/>
              <w:rPr>
                <w:rFonts w:ascii="Arial" w:hAnsi="Arial" w:cs="Arial"/>
                <w:b/>
                <w:noProof/>
                <w:color w:val="auto"/>
                <w:lang w:val="sr-Cyrl-CS"/>
              </w:rPr>
            </w:pPr>
            <w:r w:rsidRPr="0064154D">
              <w:rPr>
                <w:rFonts w:ascii="Arial" w:hAnsi="Arial" w:cs="Arial"/>
                <w:b/>
                <w:noProof/>
                <w:color w:val="auto"/>
                <w:sz w:val="22"/>
                <w:szCs w:val="22"/>
                <w:lang w:val="sr-Cyrl-CS"/>
              </w:rPr>
              <w:t>Редни број</w:t>
            </w:r>
          </w:p>
        </w:tc>
        <w:tc>
          <w:tcPr>
            <w:tcW w:w="1141" w:type="dxa"/>
            <w:shd w:val="clear" w:color="auto" w:fill="auto"/>
            <w:vAlign w:val="center"/>
          </w:tcPr>
          <w:p w:rsidR="00947801" w:rsidRPr="0064154D" w:rsidRDefault="00947801" w:rsidP="00D224DA">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Назив</w:t>
            </w:r>
          </w:p>
        </w:tc>
        <w:tc>
          <w:tcPr>
            <w:tcW w:w="1308" w:type="dxa"/>
            <w:vAlign w:val="center"/>
          </w:tcPr>
          <w:p w:rsidR="00947801" w:rsidRPr="00C3666C" w:rsidRDefault="00947801" w:rsidP="00D224DA">
            <w:pPr>
              <w:pStyle w:val="Default"/>
              <w:jc w:val="center"/>
              <w:rPr>
                <w:rFonts w:ascii="Arial" w:hAnsi="Arial" w:cs="Arial"/>
                <w:b/>
                <w:bCs/>
                <w:sz w:val="22"/>
                <w:szCs w:val="22"/>
              </w:rPr>
            </w:pPr>
            <w:r>
              <w:rPr>
                <w:rFonts w:ascii="Arial" w:hAnsi="Arial" w:cs="Arial"/>
                <w:b/>
                <w:bCs/>
                <w:sz w:val="22"/>
                <w:szCs w:val="22"/>
              </w:rPr>
              <w:t>Количина</w:t>
            </w:r>
          </w:p>
        </w:tc>
        <w:tc>
          <w:tcPr>
            <w:tcW w:w="1570" w:type="dxa"/>
            <w:shd w:val="clear" w:color="auto" w:fill="auto"/>
            <w:vAlign w:val="center"/>
          </w:tcPr>
          <w:p w:rsidR="00947801" w:rsidRPr="00495369" w:rsidRDefault="00947801" w:rsidP="00D224DA">
            <w:pPr>
              <w:pStyle w:val="Default"/>
              <w:jc w:val="center"/>
              <w:rPr>
                <w:rFonts w:ascii="Arial" w:hAnsi="Arial" w:cs="Arial"/>
                <w:sz w:val="22"/>
                <w:szCs w:val="22"/>
              </w:rPr>
            </w:pPr>
            <w:r w:rsidRPr="00495369">
              <w:rPr>
                <w:rFonts w:ascii="Arial" w:hAnsi="Arial" w:cs="Arial"/>
                <w:b/>
                <w:bCs/>
                <w:sz w:val="22"/>
                <w:szCs w:val="22"/>
              </w:rPr>
              <w:t>Јединична цена без пдв-а</w:t>
            </w:r>
          </w:p>
        </w:tc>
        <w:tc>
          <w:tcPr>
            <w:tcW w:w="1394" w:type="dxa"/>
            <w:shd w:val="clear" w:color="auto" w:fill="auto"/>
            <w:vAlign w:val="center"/>
          </w:tcPr>
          <w:p w:rsidR="00947801" w:rsidRPr="00495369" w:rsidRDefault="00947801" w:rsidP="00D224DA">
            <w:pPr>
              <w:pStyle w:val="Default"/>
              <w:jc w:val="center"/>
              <w:rPr>
                <w:rFonts w:ascii="Arial" w:hAnsi="Arial" w:cs="Arial"/>
                <w:sz w:val="22"/>
                <w:szCs w:val="22"/>
              </w:rPr>
            </w:pPr>
            <w:r w:rsidRPr="00495369">
              <w:rPr>
                <w:rFonts w:ascii="Arial" w:hAnsi="Arial" w:cs="Arial"/>
                <w:b/>
                <w:bCs/>
                <w:sz w:val="22"/>
                <w:szCs w:val="22"/>
              </w:rPr>
              <w:t>Јединична цена са пдв-ом</w:t>
            </w:r>
          </w:p>
        </w:tc>
        <w:tc>
          <w:tcPr>
            <w:tcW w:w="1349" w:type="dxa"/>
            <w:vAlign w:val="center"/>
          </w:tcPr>
          <w:p w:rsidR="00947801" w:rsidRPr="00495369" w:rsidRDefault="00947801" w:rsidP="00D224DA">
            <w:pPr>
              <w:pStyle w:val="Default"/>
              <w:jc w:val="center"/>
              <w:rPr>
                <w:rFonts w:ascii="Arial" w:hAnsi="Arial" w:cs="Arial"/>
                <w:sz w:val="22"/>
                <w:szCs w:val="22"/>
              </w:rPr>
            </w:pPr>
            <w:r w:rsidRPr="00495369">
              <w:rPr>
                <w:rFonts w:ascii="Arial" w:hAnsi="Arial" w:cs="Arial"/>
                <w:b/>
                <w:bCs/>
                <w:sz w:val="22"/>
                <w:szCs w:val="22"/>
              </w:rPr>
              <w:t>Укупна вредност без пдв-а</w:t>
            </w:r>
          </w:p>
        </w:tc>
        <w:tc>
          <w:tcPr>
            <w:tcW w:w="1285" w:type="dxa"/>
            <w:vAlign w:val="center"/>
          </w:tcPr>
          <w:p w:rsidR="00947801" w:rsidRPr="00495369" w:rsidRDefault="00947801" w:rsidP="00D224DA">
            <w:pPr>
              <w:pStyle w:val="Default"/>
              <w:jc w:val="center"/>
              <w:rPr>
                <w:rFonts w:ascii="Arial" w:hAnsi="Arial" w:cs="Arial"/>
                <w:sz w:val="22"/>
                <w:szCs w:val="22"/>
              </w:rPr>
            </w:pPr>
            <w:r w:rsidRPr="00495369">
              <w:rPr>
                <w:rFonts w:ascii="Arial" w:hAnsi="Arial" w:cs="Arial"/>
                <w:b/>
                <w:bCs/>
                <w:sz w:val="22"/>
                <w:szCs w:val="22"/>
              </w:rPr>
              <w:t>Укупна вредност са пдв-ом</w:t>
            </w:r>
          </w:p>
        </w:tc>
        <w:tc>
          <w:tcPr>
            <w:tcW w:w="1640" w:type="dxa"/>
            <w:vAlign w:val="center"/>
          </w:tcPr>
          <w:p w:rsidR="00947801" w:rsidRPr="00495369" w:rsidRDefault="00947801" w:rsidP="00D224DA">
            <w:pPr>
              <w:pStyle w:val="Default"/>
              <w:jc w:val="center"/>
              <w:rPr>
                <w:rFonts w:ascii="Arial" w:hAnsi="Arial" w:cs="Arial"/>
                <w:sz w:val="22"/>
                <w:szCs w:val="22"/>
              </w:rPr>
            </w:pPr>
            <w:r w:rsidRPr="00495369">
              <w:rPr>
                <w:rFonts w:ascii="Arial" w:hAnsi="Arial" w:cs="Arial"/>
                <w:b/>
                <w:bCs/>
                <w:sz w:val="22"/>
                <w:szCs w:val="22"/>
              </w:rPr>
              <w:t>Транспортни трошкови (%)</w:t>
            </w:r>
          </w:p>
        </w:tc>
        <w:tc>
          <w:tcPr>
            <w:tcW w:w="1014" w:type="dxa"/>
            <w:vAlign w:val="center"/>
          </w:tcPr>
          <w:p w:rsidR="00947801" w:rsidRPr="00C3666C" w:rsidRDefault="00947801" w:rsidP="00D224DA">
            <w:pPr>
              <w:pStyle w:val="Default"/>
              <w:jc w:val="center"/>
              <w:rPr>
                <w:rFonts w:ascii="Arial" w:hAnsi="Arial" w:cs="Arial"/>
                <w:b/>
                <w:bCs/>
                <w:sz w:val="22"/>
                <w:szCs w:val="22"/>
              </w:rPr>
            </w:pPr>
            <w:r>
              <w:rPr>
                <w:rFonts w:ascii="Arial" w:hAnsi="Arial" w:cs="Arial"/>
                <w:b/>
                <w:bCs/>
                <w:sz w:val="22"/>
                <w:szCs w:val="22"/>
              </w:rPr>
              <w:t>Остало (%)</w:t>
            </w:r>
          </w:p>
        </w:tc>
      </w:tr>
      <w:tr w:rsidR="00947801" w:rsidRPr="0064154D" w:rsidTr="00D224DA">
        <w:trPr>
          <w:cantSplit/>
          <w:trHeight w:val="567"/>
          <w:jc w:val="center"/>
        </w:trPr>
        <w:tc>
          <w:tcPr>
            <w:tcW w:w="639" w:type="dxa"/>
            <w:shd w:val="clear" w:color="auto" w:fill="auto"/>
            <w:vAlign w:val="center"/>
          </w:tcPr>
          <w:p w:rsidR="00947801" w:rsidRPr="0064154D" w:rsidRDefault="00947801" w:rsidP="00D224DA">
            <w:pPr>
              <w:spacing w:line="240" w:lineRule="auto"/>
              <w:jc w:val="center"/>
              <w:rPr>
                <w:rFonts w:ascii="Arial" w:hAnsi="Arial" w:cs="Arial"/>
                <w:color w:val="auto"/>
              </w:rPr>
            </w:pPr>
            <w:r w:rsidRPr="0064154D">
              <w:rPr>
                <w:rFonts w:ascii="Arial" w:hAnsi="Arial" w:cs="Arial"/>
                <w:color w:val="auto"/>
                <w:sz w:val="22"/>
                <w:szCs w:val="22"/>
              </w:rPr>
              <w:t>1</w:t>
            </w:r>
          </w:p>
        </w:tc>
        <w:tc>
          <w:tcPr>
            <w:tcW w:w="1141" w:type="dxa"/>
            <w:shd w:val="clear" w:color="auto" w:fill="auto"/>
          </w:tcPr>
          <w:p w:rsidR="00947801" w:rsidRPr="00C3666C" w:rsidRDefault="00947801" w:rsidP="00D224DA">
            <w:pPr>
              <w:pStyle w:val="Heading1"/>
              <w:shd w:val="clear" w:color="auto" w:fill="FFFFFF"/>
              <w:spacing w:line="240" w:lineRule="auto"/>
              <w:rPr>
                <w:rFonts w:ascii="Arial" w:hAnsi="Arial" w:cs="Arial"/>
                <w:b w:val="0"/>
                <w:color w:val="auto"/>
                <w:kern w:val="36"/>
                <w:sz w:val="22"/>
                <w:szCs w:val="22"/>
              </w:rPr>
            </w:pPr>
            <w:r>
              <w:rPr>
                <w:rFonts w:ascii="Arial" w:hAnsi="Arial" w:cs="Arial"/>
                <w:b w:val="0"/>
                <w:color w:val="auto"/>
                <w:kern w:val="36"/>
                <w:sz w:val="22"/>
                <w:szCs w:val="22"/>
              </w:rPr>
              <w:t>Возило</w:t>
            </w:r>
          </w:p>
        </w:tc>
        <w:tc>
          <w:tcPr>
            <w:tcW w:w="1308" w:type="dxa"/>
          </w:tcPr>
          <w:p w:rsidR="00947801" w:rsidRPr="00C3666C" w:rsidRDefault="00947801" w:rsidP="00D224DA">
            <w:pPr>
              <w:spacing w:line="240" w:lineRule="auto"/>
              <w:jc w:val="center"/>
              <w:rPr>
                <w:rFonts w:ascii="Arial" w:eastAsia="Calibri" w:hAnsi="Arial" w:cs="Arial"/>
                <w:color w:val="auto"/>
              </w:rPr>
            </w:pPr>
            <w:r>
              <w:rPr>
                <w:rFonts w:ascii="Arial" w:eastAsia="Calibri" w:hAnsi="Arial" w:cs="Arial"/>
                <w:color w:val="auto"/>
              </w:rPr>
              <w:t>1</w:t>
            </w:r>
          </w:p>
        </w:tc>
        <w:tc>
          <w:tcPr>
            <w:tcW w:w="1570" w:type="dxa"/>
            <w:shd w:val="clear" w:color="auto" w:fill="auto"/>
            <w:vAlign w:val="center"/>
          </w:tcPr>
          <w:p w:rsidR="00947801" w:rsidRPr="0064154D" w:rsidRDefault="00947801" w:rsidP="00D224DA">
            <w:pPr>
              <w:spacing w:line="240" w:lineRule="auto"/>
              <w:jc w:val="center"/>
              <w:rPr>
                <w:rFonts w:ascii="Arial" w:eastAsia="Calibri" w:hAnsi="Arial" w:cs="Arial"/>
                <w:color w:val="auto"/>
              </w:rPr>
            </w:pPr>
          </w:p>
        </w:tc>
        <w:tc>
          <w:tcPr>
            <w:tcW w:w="1394" w:type="dxa"/>
            <w:shd w:val="clear" w:color="auto" w:fill="auto"/>
            <w:vAlign w:val="center"/>
          </w:tcPr>
          <w:p w:rsidR="00947801" w:rsidRPr="0064154D" w:rsidRDefault="00947801" w:rsidP="00D224DA">
            <w:pPr>
              <w:spacing w:line="240" w:lineRule="auto"/>
              <w:jc w:val="center"/>
              <w:rPr>
                <w:rFonts w:ascii="Arial" w:hAnsi="Arial" w:cs="Arial"/>
                <w:color w:val="auto"/>
              </w:rPr>
            </w:pPr>
          </w:p>
        </w:tc>
        <w:tc>
          <w:tcPr>
            <w:tcW w:w="1349" w:type="dxa"/>
          </w:tcPr>
          <w:p w:rsidR="00947801" w:rsidRPr="0064154D" w:rsidRDefault="00947801" w:rsidP="00D224DA">
            <w:pPr>
              <w:spacing w:line="240" w:lineRule="auto"/>
              <w:jc w:val="center"/>
              <w:rPr>
                <w:rFonts w:ascii="Arial" w:hAnsi="Arial" w:cs="Arial"/>
                <w:color w:val="auto"/>
              </w:rPr>
            </w:pPr>
          </w:p>
        </w:tc>
        <w:tc>
          <w:tcPr>
            <w:tcW w:w="1285" w:type="dxa"/>
          </w:tcPr>
          <w:p w:rsidR="00947801" w:rsidRPr="0064154D" w:rsidRDefault="00947801" w:rsidP="00D224DA">
            <w:pPr>
              <w:spacing w:line="240" w:lineRule="auto"/>
              <w:jc w:val="center"/>
              <w:rPr>
                <w:rFonts w:ascii="Arial" w:hAnsi="Arial" w:cs="Arial"/>
                <w:color w:val="auto"/>
              </w:rPr>
            </w:pPr>
          </w:p>
        </w:tc>
        <w:tc>
          <w:tcPr>
            <w:tcW w:w="1640" w:type="dxa"/>
          </w:tcPr>
          <w:p w:rsidR="00947801" w:rsidRPr="0064154D" w:rsidRDefault="00947801" w:rsidP="00D224DA">
            <w:pPr>
              <w:spacing w:line="240" w:lineRule="auto"/>
              <w:jc w:val="center"/>
              <w:rPr>
                <w:rFonts w:ascii="Arial" w:hAnsi="Arial" w:cs="Arial"/>
                <w:color w:val="auto"/>
              </w:rPr>
            </w:pPr>
          </w:p>
        </w:tc>
        <w:tc>
          <w:tcPr>
            <w:tcW w:w="1014" w:type="dxa"/>
          </w:tcPr>
          <w:p w:rsidR="00947801" w:rsidRPr="0064154D" w:rsidRDefault="00947801" w:rsidP="00D224DA">
            <w:pPr>
              <w:spacing w:line="240" w:lineRule="auto"/>
              <w:jc w:val="center"/>
              <w:rPr>
                <w:rFonts w:ascii="Arial" w:hAnsi="Arial" w:cs="Arial"/>
                <w:color w:val="auto"/>
              </w:rPr>
            </w:pPr>
          </w:p>
        </w:tc>
      </w:tr>
    </w:tbl>
    <w:p w:rsidR="00947801" w:rsidRDefault="00947801" w:rsidP="00947801">
      <w:pPr>
        <w:ind w:left="360"/>
        <w:jc w:val="center"/>
        <w:rPr>
          <w:rFonts w:ascii="Arial" w:hAnsi="Arial" w:cs="Arial"/>
          <w:b/>
          <w:sz w:val="22"/>
          <w:szCs w:val="22"/>
          <w:u w:val="single"/>
        </w:rPr>
      </w:pPr>
    </w:p>
    <w:p w:rsidR="00947801" w:rsidRPr="00095169" w:rsidRDefault="00947801" w:rsidP="00947801">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947801" w:rsidRDefault="00947801" w:rsidP="00947801">
      <w:pPr>
        <w:jc w:val="both"/>
        <w:rPr>
          <w:rFonts w:ascii="Arial" w:hAnsi="Arial" w:cs="Arial"/>
          <w:sz w:val="22"/>
          <w:szCs w:val="22"/>
          <w:lang w:val="sr-Cyrl-CS"/>
        </w:rPr>
      </w:pPr>
      <w:r w:rsidRPr="00095169">
        <w:rPr>
          <w:rFonts w:ascii="Arial" w:hAnsi="Arial" w:cs="Arial"/>
          <w:sz w:val="22"/>
          <w:szCs w:val="22"/>
          <w:lang w:val="sr-Cyrl-CS"/>
        </w:rPr>
        <w:t xml:space="preserve">           </w:t>
      </w:r>
    </w:p>
    <w:p w:rsidR="00947801" w:rsidRPr="00095169" w:rsidRDefault="00947801" w:rsidP="00947801">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 јединична цена (без ПДВ-а);</w:t>
      </w:r>
    </w:p>
    <w:p w:rsidR="00947801" w:rsidRPr="00095169" w:rsidRDefault="00947801" w:rsidP="00947801">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5</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947801" w:rsidRDefault="00947801" w:rsidP="00947801">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Pr="00C3666C">
        <w:rPr>
          <w:rFonts w:ascii="Arial" w:hAnsi="Arial" w:cs="Arial"/>
          <w:sz w:val="22"/>
          <w:szCs w:val="22"/>
        </w:rPr>
        <w:t>6</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947801" w:rsidRDefault="00947801" w:rsidP="00947801">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7.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947801" w:rsidRPr="00C3666C" w:rsidRDefault="00947801" w:rsidP="00947801">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947801" w:rsidRPr="00095169" w:rsidRDefault="00947801" w:rsidP="00947801">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у колони 9</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p>
    <w:p w:rsidR="00947801" w:rsidRDefault="00947801" w:rsidP="00947801">
      <w:pPr>
        <w:jc w:val="both"/>
        <w:rPr>
          <w:rFonts w:ascii="Arial" w:hAnsi="Arial" w:cs="Arial"/>
          <w:sz w:val="22"/>
          <w:szCs w:val="22"/>
          <w:lang w:val="sr-Cyrl-CS"/>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Pr="00095169"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947801" w:rsidRDefault="00947801" w:rsidP="00947801">
      <w:pPr>
        <w:ind w:left="360"/>
        <w:jc w:val="center"/>
        <w:rPr>
          <w:rFonts w:ascii="Arial" w:hAnsi="Arial" w:cs="Arial"/>
          <w:b/>
          <w:sz w:val="22"/>
          <w:szCs w:val="22"/>
          <w:u w:val="single"/>
        </w:rPr>
      </w:pPr>
    </w:p>
    <w:p w:rsidR="00DF558F" w:rsidRPr="00DF558F" w:rsidRDefault="00DF558F"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947801" w:rsidRPr="00653D66">
        <w:rPr>
          <w:rFonts w:ascii="Arial" w:hAnsi="Arial" w:cs="Arial"/>
          <w:b/>
          <w:bCs/>
          <w:sz w:val="22"/>
          <w:szCs w:val="22"/>
        </w:rPr>
        <w:t xml:space="preserve">НАБАВКА </w:t>
      </w:r>
      <w:r w:rsidR="00947801">
        <w:rPr>
          <w:rFonts w:ascii="Arial" w:hAnsi="Arial" w:cs="Arial"/>
          <w:b/>
          <w:bCs/>
          <w:sz w:val="22"/>
          <w:szCs w:val="22"/>
        </w:rPr>
        <w:t>НОВИХ ВОЗИЛА</w:t>
      </w:r>
      <w:r w:rsidR="00947801" w:rsidRPr="00653D66">
        <w:rPr>
          <w:rFonts w:ascii="Arial" w:hAnsi="Arial" w:cs="Arial"/>
          <w:b/>
          <w:bCs/>
          <w:sz w:val="22"/>
          <w:szCs w:val="22"/>
        </w:rPr>
        <w:t xml:space="preserve">, ЈН БР. </w:t>
      </w:r>
      <w:r w:rsidR="00947801" w:rsidRPr="000C6ABD">
        <w:rPr>
          <w:rFonts w:ascii="Arial" w:hAnsi="Arial" w:cs="Arial"/>
          <w:b/>
          <w:sz w:val="22"/>
          <w:szCs w:val="22"/>
        </w:rPr>
        <w:t xml:space="preserve">ВНР </w:t>
      </w:r>
      <w:r w:rsidR="00947801">
        <w:rPr>
          <w:rFonts w:ascii="Arial" w:hAnsi="Arial" w:cs="Arial"/>
          <w:b/>
          <w:sz w:val="22"/>
          <w:szCs w:val="22"/>
          <w:lang/>
        </w:rPr>
        <w:t>27</w:t>
      </w:r>
      <w:r w:rsidR="00947801" w:rsidRPr="000C6ABD">
        <w:rPr>
          <w:rFonts w:ascii="Arial" w:hAnsi="Arial" w:cs="Arial"/>
          <w:b/>
          <w:sz w:val="22"/>
          <w:szCs w:val="22"/>
        </w:rPr>
        <w:t>-I-9/15</w:t>
      </w:r>
      <w:r w:rsidRPr="00DF558F">
        <w:rPr>
          <w:rFonts w:ascii="Arial" w:hAnsi="Arial" w:cs="Arial"/>
          <w:sz w:val="22"/>
          <w:szCs w:val="22"/>
        </w:rPr>
        <w:t xml:space="preserve">, </w:t>
      </w:r>
      <w:r w:rsidRPr="00DF558F">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730401" w:rsidRPr="00730401" w:rsidRDefault="00730401" w:rsidP="007A4A4B">
      <w:pPr>
        <w:tabs>
          <w:tab w:val="left" w:pos="6028"/>
        </w:tabs>
        <w:autoSpaceDE w:val="0"/>
        <w:spacing w:line="240" w:lineRule="auto"/>
        <w:jc w:val="both"/>
        <w:rPr>
          <w:rFonts w:ascii="Arial" w:hAnsi="Arial" w:cs="Arial"/>
          <w:bCs/>
          <w:i/>
          <w:iCs/>
          <w:color w:val="auto"/>
          <w:sz w:val="22"/>
          <w:szCs w:val="22"/>
        </w:rPr>
      </w:pPr>
    </w:p>
    <w:p w:rsidR="00C3666C" w:rsidRPr="00C3666C"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947801" w:rsidRPr="00653D66">
        <w:rPr>
          <w:rFonts w:ascii="Arial" w:hAnsi="Arial" w:cs="Arial"/>
          <w:b/>
          <w:bCs/>
          <w:sz w:val="22"/>
          <w:szCs w:val="22"/>
        </w:rPr>
        <w:t xml:space="preserve">НАБАВКА </w:t>
      </w:r>
      <w:r w:rsidR="00947801">
        <w:rPr>
          <w:rFonts w:ascii="Arial" w:hAnsi="Arial" w:cs="Arial"/>
          <w:b/>
          <w:bCs/>
          <w:sz w:val="22"/>
          <w:szCs w:val="22"/>
        </w:rPr>
        <w:t>НОВИХ ВОЗИЛА</w:t>
      </w:r>
      <w:r w:rsidR="00947801" w:rsidRPr="00653D66">
        <w:rPr>
          <w:rFonts w:ascii="Arial" w:hAnsi="Arial" w:cs="Arial"/>
          <w:b/>
          <w:bCs/>
          <w:sz w:val="22"/>
          <w:szCs w:val="22"/>
        </w:rPr>
        <w:t xml:space="preserve">, ЈН БР. </w:t>
      </w:r>
      <w:r w:rsidR="00947801" w:rsidRPr="000C6ABD">
        <w:rPr>
          <w:rFonts w:ascii="Arial" w:hAnsi="Arial" w:cs="Arial"/>
          <w:b/>
          <w:sz w:val="22"/>
          <w:szCs w:val="22"/>
        </w:rPr>
        <w:t xml:space="preserve">ВНР </w:t>
      </w:r>
      <w:r w:rsidR="00947801">
        <w:rPr>
          <w:rFonts w:ascii="Arial" w:hAnsi="Arial" w:cs="Arial"/>
          <w:b/>
          <w:sz w:val="22"/>
          <w:szCs w:val="22"/>
          <w:lang/>
        </w:rPr>
        <w:t>27</w:t>
      </w:r>
      <w:r w:rsidR="00947801" w:rsidRPr="000C6ABD">
        <w:rPr>
          <w:rFonts w:ascii="Arial" w:hAnsi="Arial" w:cs="Arial"/>
          <w:b/>
          <w:sz w:val="22"/>
          <w:szCs w:val="22"/>
        </w:rPr>
        <w:t>-I-9/15</w:t>
      </w:r>
      <w:r w:rsidR="004F1B8A">
        <w:rPr>
          <w:rFonts w:ascii="Arial" w:hAnsi="Arial" w:cs="Arial"/>
          <w:b/>
          <w:sz w:val="22"/>
          <w:szCs w:val="22"/>
        </w:rPr>
        <w:t>,</w:t>
      </w:r>
      <w:r w:rsidR="008A61F1">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03" w:rsidRDefault="00623903" w:rsidP="007A4A4B">
      <w:pPr>
        <w:spacing w:line="240" w:lineRule="auto"/>
      </w:pPr>
      <w:r>
        <w:separator/>
      </w:r>
    </w:p>
  </w:endnote>
  <w:endnote w:type="continuationSeparator" w:id="0">
    <w:p w:rsidR="00623903" w:rsidRDefault="00623903"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D224DA" w:rsidTr="007639A9">
      <w:trPr>
        <w:trHeight w:val="642"/>
      </w:trPr>
      <w:tc>
        <w:tcPr>
          <w:tcW w:w="11887" w:type="dxa"/>
          <w:tcBorders>
            <w:top w:val="nil"/>
          </w:tcBorders>
          <w:shd w:val="clear" w:color="auto" w:fill="auto"/>
        </w:tcPr>
        <w:p w:rsidR="00D224DA" w:rsidRPr="009B0B89" w:rsidRDefault="00D224DA"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D224DA" w:rsidRPr="00602371" w:rsidRDefault="00D224DA" w:rsidP="007639A9">
          <w:pPr>
            <w:pStyle w:val="Footer"/>
            <w:ind w:right="411"/>
            <w:rPr>
              <w:color w:val="auto"/>
            </w:rPr>
          </w:pPr>
        </w:p>
      </w:tc>
    </w:tr>
  </w:tbl>
  <w:p w:rsidR="00D224DA" w:rsidRDefault="00D224DA">
    <w:pPr>
      <w:pStyle w:val="Footer"/>
      <w:jc w:val="right"/>
    </w:pPr>
    <w:r>
      <w:rPr>
        <w:color w:val="1F497D"/>
      </w:rPr>
      <w:t xml:space="preserve"> </w:t>
    </w:r>
  </w:p>
  <w:p w:rsidR="00D224DA" w:rsidRDefault="00D22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03" w:rsidRDefault="00623903" w:rsidP="007A4A4B">
      <w:pPr>
        <w:spacing w:line="240" w:lineRule="auto"/>
      </w:pPr>
      <w:r>
        <w:separator/>
      </w:r>
    </w:p>
  </w:footnote>
  <w:footnote w:type="continuationSeparator" w:id="0">
    <w:p w:rsidR="00623903" w:rsidRDefault="00623903"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224DA" w:rsidRDefault="00D224DA">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607DFA">
          <w:rPr>
            <w:rFonts w:ascii="Arial" w:hAnsi="Arial" w:cs="Arial"/>
            <w:b/>
            <w:noProof/>
            <w:sz w:val="22"/>
            <w:szCs w:val="22"/>
          </w:rPr>
          <w:t>32</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607DFA">
          <w:rPr>
            <w:rFonts w:ascii="Arial" w:hAnsi="Arial" w:cs="Arial"/>
            <w:b/>
            <w:noProof/>
            <w:sz w:val="22"/>
            <w:szCs w:val="22"/>
          </w:rPr>
          <w:t>32</w:t>
        </w:r>
        <w:r w:rsidRPr="007D37D2">
          <w:rPr>
            <w:rFonts w:ascii="Arial" w:hAnsi="Arial" w:cs="Arial"/>
            <w:b/>
            <w:sz w:val="22"/>
            <w:szCs w:val="22"/>
          </w:rPr>
          <w:fldChar w:fldCharType="end"/>
        </w:r>
      </w:p>
    </w:sdtContent>
  </w:sdt>
  <w:p w:rsidR="00D224DA" w:rsidRPr="00073073" w:rsidRDefault="00D224DA"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C04F3"/>
    <w:multiLevelType w:val="multilevel"/>
    <w:tmpl w:val="2FB24A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6">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6359B6"/>
    <w:multiLevelType w:val="hybridMultilevel"/>
    <w:tmpl w:val="F4DE867C"/>
    <w:lvl w:ilvl="0" w:tplc="18D86CCA">
      <w:start w:val="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8">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1">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2"/>
  </w:num>
  <w:num w:numId="4">
    <w:abstractNumId w:val="19"/>
  </w:num>
  <w:num w:numId="5">
    <w:abstractNumId w:val="18"/>
  </w:num>
  <w:num w:numId="6">
    <w:abstractNumId w:val="17"/>
  </w:num>
  <w:num w:numId="7">
    <w:abstractNumId w:val="0"/>
  </w:num>
  <w:num w:numId="8">
    <w:abstractNumId w:val="15"/>
  </w:num>
  <w:num w:numId="9">
    <w:abstractNumId w:val="5"/>
  </w:num>
  <w:num w:numId="10">
    <w:abstractNumId w:val="20"/>
  </w:num>
  <w:num w:numId="11">
    <w:abstractNumId w:val="26"/>
  </w:num>
  <w:num w:numId="12">
    <w:abstractNumId w:val="10"/>
  </w:num>
  <w:num w:numId="13">
    <w:abstractNumId w:val="32"/>
  </w:num>
  <w:num w:numId="14">
    <w:abstractNumId w:val="23"/>
  </w:num>
  <w:num w:numId="15">
    <w:abstractNumId w:val="13"/>
  </w:num>
  <w:num w:numId="16">
    <w:abstractNumId w:val="21"/>
  </w:num>
  <w:num w:numId="17">
    <w:abstractNumId w:val="30"/>
  </w:num>
  <w:num w:numId="18">
    <w:abstractNumId w:val="3"/>
  </w:num>
  <w:num w:numId="19">
    <w:abstractNumId w:val="8"/>
  </w:num>
  <w:num w:numId="20">
    <w:abstractNumId w:val="6"/>
  </w:num>
  <w:num w:numId="21">
    <w:abstractNumId w:val="7"/>
  </w:num>
  <w:num w:numId="22">
    <w:abstractNumId w:val="16"/>
  </w:num>
  <w:num w:numId="23">
    <w:abstractNumId w:val="24"/>
  </w:num>
  <w:num w:numId="24">
    <w:abstractNumId w:val="25"/>
  </w:num>
  <w:num w:numId="25">
    <w:abstractNumId w:val="11"/>
  </w:num>
  <w:num w:numId="26">
    <w:abstractNumId w:val="29"/>
  </w:num>
  <w:num w:numId="27">
    <w:abstractNumId w:val="31"/>
  </w:num>
  <w:num w:numId="28">
    <w:abstractNumId w:val="4"/>
  </w:num>
  <w:num w:numId="29">
    <w:abstractNumId w:val="28"/>
  </w:num>
  <w:num w:numId="30">
    <w:abstractNumId w:val="9"/>
  </w:num>
  <w:num w:numId="31">
    <w:abstractNumId w:val="27"/>
  </w:num>
  <w:num w:numId="3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5169"/>
    <w:rsid w:val="00097DAF"/>
    <w:rsid w:val="000A073D"/>
    <w:rsid w:val="000C502B"/>
    <w:rsid w:val="000C6ABD"/>
    <w:rsid w:val="00103FC7"/>
    <w:rsid w:val="001559C0"/>
    <w:rsid w:val="00157F71"/>
    <w:rsid w:val="001619B0"/>
    <w:rsid w:val="00187848"/>
    <w:rsid w:val="0019405D"/>
    <w:rsid w:val="001967F6"/>
    <w:rsid w:val="00197477"/>
    <w:rsid w:val="00197C4C"/>
    <w:rsid w:val="001C5D9A"/>
    <w:rsid w:val="001F3A97"/>
    <w:rsid w:val="00205207"/>
    <w:rsid w:val="00247136"/>
    <w:rsid w:val="00253FE6"/>
    <w:rsid w:val="002670EF"/>
    <w:rsid w:val="00287084"/>
    <w:rsid w:val="002D6F29"/>
    <w:rsid w:val="002F4C37"/>
    <w:rsid w:val="003059DF"/>
    <w:rsid w:val="00311128"/>
    <w:rsid w:val="00331E86"/>
    <w:rsid w:val="00363E61"/>
    <w:rsid w:val="003675C1"/>
    <w:rsid w:val="0037068D"/>
    <w:rsid w:val="0037602D"/>
    <w:rsid w:val="003A747D"/>
    <w:rsid w:val="003D21E8"/>
    <w:rsid w:val="003D7E54"/>
    <w:rsid w:val="003E0F40"/>
    <w:rsid w:val="003F62A4"/>
    <w:rsid w:val="004032D1"/>
    <w:rsid w:val="00442B6C"/>
    <w:rsid w:val="0046473C"/>
    <w:rsid w:val="004A266D"/>
    <w:rsid w:val="004A3875"/>
    <w:rsid w:val="004B1CEA"/>
    <w:rsid w:val="004C08BE"/>
    <w:rsid w:val="004C3433"/>
    <w:rsid w:val="004F1B8A"/>
    <w:rsid w:val="004F460B"/>
    <w:rsid w:val="00502381"/>
    <w:rsid w:val="00517B33"/>
    <w:rsid w:val="00541595"/>
    <w:rsid w:val="00552123"/>
    <w:rsid w:val="00573697"/>
    <w:rsid w:val="005A161A"/>
    <w:rsid w:val="005A261D"/>
    <w:rsid w:val="00607DFA"/>
    <w:rsid w:val="006112A6"/>
    <w:rsid w:val="00623903"/>
    <w:rsid w:val="00626BA1"/>
    <w:rsid w:val="0064553E"/>
    <w:rsid w:val="00652E78"/>
    <w:rsid w:val="00653D66"/>
    <w:rsid w:val="0068769D"/>
    <w:rsid w:val="00690482"/>
    <w:rsid w:val="006B2150"/>
    <w:rsid w:val="006B4008"/>
    <w:rsid w:val="006E0581"/>
    <w:rsid w:val="007223AB"/>
    <w:rsid w:val="00724724"/>
    <w:rsid w:val="007260CC"/>
    <w:rsid w:val="00730401"/>
    <w:rsid w:val="00733598"/>
    <w:rsid w:val="00743D6D"/>
    <w:rsid w:val="00752B73"/>
    <w:rsid w:val="007639A9"/>
    <w:rsid w:val="0077365C"/>
    <w:rsid w:val="00777F8E"/>
    <w:rsid w:val="007A4A4B"/>
    <w:rsid w:val="007B0B66"/>
    <w:rsid w:val="007B5897"/>
    <w:rsid w:val="007D23DD"/>
    <w:rsid w:val="007D37D2"/>
    <w:rsid w:val="00813D14"/>
    <w:rsid w:val="00825665"/>
    <w:rsid w:val="00875EF7"/>
    <w:rsid w:val="0088025A"/>
    <w:rsid w:val="008A61F1"/>
    <w:rsid w:val="008E7AE4"/>
    <w:rsid w:val="00927A7C"/>
    <w:rsid w:val="00947801"/>
    <w:rsid w:val="0096348A"/>
    <w:rsid w:val="009B0B89"/>
    <w:rsid w:val="009D1147"/>
    <w:rsid w:val="009E3C9B"/>
    <w:rsid w:val="009E4E7E"/>
    <w:rsid w:val="00A657C9"/>
    <w:rsid w:val="00A80941"/>
    <w:rsid w:val="00A862DF"/>
    <w:rsid w:val="00A97859"/>
    <w:rsid w:val="00AC5354"/>
    <w:rsid w:val="00AD30EB"/>
    <w:rsid w:val="00AE2488"/>
    <w:rsid w:val="00AE2880"/>
    <w:rsid w:val="00B65FE7"/>
    <w:rsid w:val="00B74154"/>
    <w:rsid w:val="00B76252"/>
    <w:rsid w:val="00BA3652"/>
    <w:rsid w:val="00BB60C0"/>
    <w:rsid w:val="00BC3BB5"/>
    <w:rsid w:val="00BD5E1F"/>
    <w:rsid w:val="00BE2C89"/>
    <w:rsid w:val="00BE772A"/>
    <w:rsid w:val="00BF227B"/>
    <w:rsid w:val="00BF560F"/>
    <w:rsid w:val="00BF6FF7"/>
    <w:rsid w:val="00C05A47"/>
    <w:rsid w:val="00C14728"/>
    <w:rsid w:val="00C16702"/>
    <w:rsid w:val="00C35623"/>
    <w:rsid w:val="00C3666C"/>
    <w:rsid w:val="00C4215E"/>
    <w:rsid w:val="00C503DA"/>
    <w:rsid w:val="00C97631"/>
    <w:rsid w:val="00CB1A2C"/>
    <w:rsid w:val="00CC074B"/>
    <w:rsid w:val="00CC216A"/>
    <w:rsid w:val="00D05A72"/>
    <w:rsid w:val="00D2182F"/>
    <w:rsid w:val="00D224DA"/>
    <w:rsid w:val="00D2736F"/>
    <w:rsid w:val="00D35A78"/>
    <w:rsid w:val="00D41585"/>
    <w:rsid w:val="00D75EFC"/>
    <w:rsid w:val="00D81E1D"/>
    <w:rsid w:val="00D91870"/>
    <w:rsid w:val="00D955CE"/>
    <w:rsid w:val="00DA210D"/>
    <w:rsid w:val="00DC15AB"/>
    <w:rsid w:val="00DC3804"/>
    <w:rsid w:val="00DC7930"/>
    <w:rsid w:val="00DD3C33"/>
    <w:rsid w:val="00DF14EF"/>
    <w:rsid w:val="00DF558F"/>
    <w:rsid w:val="00DF66FD"/>
    <w:rsid w:val="00E43A64"/>
    <w:rsid w:val="00E44F22"/>
    <w:rsid w:val="00E62124"/>
    <w:rsid w:val="00EA57D9"/>
    <w:rsid w:val="00EC03AB"/>
    <w:rsid w:val="00EC44B9"/>
    <w:rsid w:val="00ED544C"/>
    <w:rsid w:val="00ED73DC"/>
    <w:rsid w:val="00EE243D"/>
    <w:rsid w:val="00F075D1"/>
    <w:rsid w:val="00F356B1"/>
    <w:rsid w:val="00F46B39"/>
    <w:rsid w:val="00F527E2"/>
    <w:rsid w:val="00F90A47"/>
    <w:rsid w:val="00F9124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99"/>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unhideWhenUsed/>
    <w:rsid w:val="007A4A4B"/>
    <w:rPr>
      <w:sz w:val="20"/>
      <w:szCs w:val="20"/>
    </w:rPr>
  </w:style>
  <w:style w:type="character" w:customStyle="1" w:styleId="CommentTextChar1">
    <w:name w:val="Comment Text Char1"/>
    <w:basedOn w:val="DefaultParagraphFont"/>
    <w:link w:val="CommentText"/>
    <w:uiPriority w:val="99"/>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vukce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a.vukce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FE31-B01B-4329-9B5A-8283058F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9677</Words>
  <Characters>55163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7</cp:revision>
  <cp:lastPrinted>2015-11-13T10:22:00Z</cp:lastPrinted>
  <dcterms:created xsi:type="dcterms:W3CDTF">2015-11-05T11:07:00Z</dcterms:created>
  <dcterms:modified xsi:type="dcterms:W3CDTF">2015-11-13T10:22:00Z</dcterms:modified>
</cp:coreProperties>
</file>